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4"/>
        <w:gridCol w:w="5094"/>
      </w:tblGrid>
      <w:tr w:rsidR="00125654" w14:paraId="21B613B2" w14:textId="77777777">
        <w:tc>
          <w:tcPr>
            <w:tcW w:w="5094" w:type="dxa"/>
          </w:tcPr>
          <w:p w14:paraId="16228FBD" w14:textId="77777777" w:rsidR="00125654" w:rsidRDefault="00F17BCB">
            <w:pPr>
              <w:jc w:val="left"/>
              <w:rPr>
                <w:rFonts w:eastAsia="MS Mincho" w:cs="Times New Roman"/>
                <w:b/>
                <w:bCs/>
              </w:rPr>
            </w:pPr>
            <w:r>
              <w:rPr>
                <w:rFonts w:cs="Times New Roman"/>
                <w:noProof/>
                <w:lang w:eastAsia="en-GB"/>
              </w:rPr>
              <w:drawing>
                <wp:inline distT="0" distB="0" distL="0" distR="0" wp14:anchorId="00315430" wp14:editId="7F7768C3">
                  <wp:extent cx="13430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r w:rsidR="005423BF">
              <w:rPr>
                <w:rFonts w:eastAsia="MS Mincho" w:cs="Times New Roman"/>
                <w:b/>
                <w:bCs/>
              </w:rPr>
              <w:t xml:space="preserve"> </w:t>
            </w:r>
            <w:r w:rsidR="005423BF" w:rsidRPr="003262BD">
              <w:rPr>
                <w:rFonts w:eastAsia="MS Mincho" w:cs="Times New Roman"/>
                <w:b/>
                <w:bCs/>
                <w:color w:val="FF0000"/>
                <w:highlight w:val="yellow"/>
              </w:rPr>
              <w:t>OR</w:t>
            </w:r>
          </w:p>
          <w:p w14:paraId="46F0F3E5" w14:textId="77777777" w:rsidR="005423BF" w:rsidRDefault="005423BF">
            <w:pPr>
              <w:jc w:val="left"/>
              <w:rPr>
                <w:rFonts w:eastAsia="MS Mincho" w:cs="Times New Roman"/>
                <w:b/>
                <w:bCs/>
              </w:rPr>
            </w:pPr>
            <w:r>
              <w:rPr>
                <w:rFonts w:cs="Times New Roman"/>
                <w:noProof/>
                <w:color w:val="FF0000"/>
                <w:lang w:eastAsia="en-GB"/>
              </w:rPr>
              <w:drawing>
                <wp:inline distT="0" distB="0" distL="0" distR="0" wp14:anchorId="22FAEAF1" wp14:editId="0F13E935">
                  <wp:extent cx="19050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p>
        </w:tc>
        <w:tc>
          <w:tcPr>
            <w:tcW w:w="5094" w:type="dxa"/>
          </w:tcPr>
          <w:p w14:paraId="24C96572" w14:textId="27890C29" w:rsidR="00125654" w:rsidRDefault="00BC295F" w:rsidP="00D2400E">
            <w:pPr>
              <w:jc w:val="center"/>
              <w:rPr>
                <w:rFonts w:eastAsia="MS Mincho" w:cs="Times New Roman"/>
              </w:rPr>
            </w:pPr>
            <w:r>
              <w:rPr>
                <w:rFonts w:eastAsia="MS Mincho"/>
                <w:b/>
                <w:bCs/>
              </w:rPr>
              <w:t>LOAN</w:t>
            </w:r>
            <w:r>
              <w:rPr>
                <w:rFonts w:eastAsia="MS Mincho"/>
              </w:rPr>
              <w:t xml:space="preserve"> </w:t>
            </w:r>
            <w:r>
              <w:rPr>
                <w:rFonts w:eastAsia="MS Mincho"/>
                <w:b/>
                <w:bCs/>
              </w:rPr>
              <w:t>AGREEMENT</w:t>
            </w:r>
            <w:r w:rsidR="00132838">
              <w:rPr>
                <w:rFonts w:eastAsia="MS Mincho"/>
                <w:b/>
                <w:bCs/>
              </w:rPr>
              <w:t>(</w:t>
            </w:r>
            <w:r w:rsidR="00E302E5">
              <w:rPr>
                <w:rFonts w:eastAsia="MS Mincho"/>
                <w:b/>
                <w:bCs/>
              </w:rPr>
              <w:t>12/24</w:t>
            </w:r>
            <w:r w:rsidR="00132838">
              <w:rPr>
                <w:rFonts w:eastAsia="MS Mincho"/>
                <w:b/>
                <w:bCs/>
              </w:rPr>
              <w:t>)</w:t>
            </w:r>
          </w:p>
          <w:p w14:paraId="5D45844E" w14:textId="77777777" w:rsidR="00125654" w:rsidRDefault="00125654">
            <w:pPr>
              <w:jc w:val="right"/>
              <w:rPr>
                <w:rFonts w:eastAsia="MS Mincho" w:cs="Times New Roman"/>
              </w:rPr>
            </w:pPr>
          </w:p>
          <w:p w14:paraId="4EF17F86" w14:textId="77777777" w:rsidR="00125654" w:rsidRDefault="00125654">
            <w:pPr>
              <w:jc w:val="right"/>
              <w:rPr>
                <w:rFonts w:eastAsia="MS Mincho" w:cs="Times New Roman"/>
                <w:b/>
                <w:bCs/>
              </w:rPr>
            </w:pPr>
          </w:p>
        </w:tc>
      </w:tr>
    </w:tbl>
    <w:p w14:paraId="611E493C" w14:textId="77777777" w:rsidR="00125654" w:rsidRDefault="00125654">
      <w:pPr>
        <w:rPr>
          <w:rFonts w:eastAsia="MS Mincho" w:cs="Times New Roman"/>
          <w:b/>
          <w:bCs/>
        </w:rPr>
      </w:pPr>
    </w:p>
    <w:p w14:paraId="61EC7E21" w14:textId="77777777" w:rsidR="00125654" w:rsidRDefault="00BC295F">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rPr>
          <w:rFonts w:eastAsia="MS Mincho"/>
          <w:b/>
          <w:bCs/>
        </w:rPr>
      </w:pPr>
      <w:r>
        <w:rPr>
          <w:rFonts w:eastAsia="MS Mincho"/>
          <w:b/>
          <w:bCs/>
        </w:rPr>
        <w:t>THIS AGREEMENT IS AN IMPORTANT CONTRACT.  YOU SHOULD TAKE LEGAL ADVICE BEFORE SIGNING.</w:t>
      </w:r>
    </w:p>
    <w:p w14:paraId="48AF9114" w14:textId="77777777" w:rsidR="00125654" w:rsidRDefault="00125654">
      <w:pPr>
        <w:rPr>
          <w:rFonts w:eastAsia="MS Mincho" w:cs="Times New Roman"/>
        </w:rPr>
      </w:pPr>
      <w:smartTag w:uri="urn:schemas-microsoft-com:office:smarttags" w:element="stockticker"/>
    </w:p>
    <w:p w14:paraId="125D84FC" w14:textId="77777777" w:rsidR="00125654" w:rsidRPr="00EB6FD7" w:rsidRDefault="00864171" w:rsidP="009E79A9">
      <w:pPr>
        <w:tabs>
          <w:tab w:val="left" w:pos="7938"/>
        </w:tabs>
        <w:ind w:left="2835" w:hanging="2835"/>
        <w:jc w:val="left"/>
        <w:rPr>
          <w:rFonts w:eastAsia="MS Mincho" w:cs="Times New Roman"/>
          <w:b/>
          <w:bCs/>
          <w:u w:val="single"/>
        </w:rPr>
      </w:pPr>
      <w:r w:rsidRPr="009E79A9">
        <w:rPr>
          <w:rFonts w:eastAsia="MS Mincho" w:cs="Times New Roman"/>
          <w:b/>
          <w:bCs/>
          <w:highlight w:val="yellow"/>
          <w:u w:val="single"/>
        </w:rPr>
        <w:t>DRAFTING NOTE</w:t>
      </w:r>
      <w:r w:rsidR="00534C51">
        <w:rPr>
          <w:rFonts w:eastAsia="MS Mincho" w:cs="Times New Roman"/>
          <w:b/>
          <w:bCs/>
          <w:highlight w:val="yellow"/>
          <w:u w:val="single"/>
        </w:rPr>
        <w:t>S FOR PROPERTY INVESTMENT LOAN</w:t>
      </w:r>
      <w:r w:rsidRPr="00EB6FD7">
        <w:rPr>
          <w:rFonts w:eastAsia="MS Mincho" w:cs="Times New Roman"/>
          <w:b/>
          <w:bCs/>
          <w:u w:val="single"/>
        </w:rPr>
        <w:t>:</w:t>
      </w:r>
    </w:p>
    <w:p w14:paraId="28C36D6C" w14:textId="77777777" w:rsidR="00EB6FD7" w:rsidRPr="009E79A9" w:rsidRDefault="00EB6FD7" w:rsidP="009E79A9">
      <w:pPr>
        <w:pStyle w:val="ListParagraph"/>
        <w:numPr>
          <w:ilvl w:val="0"/>
          <w:numId w:val="46"/>
        </w:numPr>
        <w:tabs>
          <w:tab w:val="left" w:pos="7938"/>
        </w:tabs>
        <w:jc w:val="left"/>
        <w:rPr>
          <w:rFonts w:eastAsia="MS Mincho" w:cs="Times New Roman"/>
          <w:b/>
          <w:bCs/>
        </w:rPr>
      </w:pPr>
      <w:r w:rsidRPr="009E79A9">
        <w:rPr>
          <w:rFonts w:eastAsia="MS Mincho" w:cs="Times New Roman"/>
          <w:b/>
          <w:bCs/>
        </w:rPr>
        <w:t xml:space="preserve">This is a Base Rate loan agreement </w:t>
      </w:r>
      <w:r w:rsidR="008C2153" w:rsidRPr="009E79A9">
        <w:rPr>
          <w:rFonts w:eastAsia="MS Mincho" w:cs="Times New Roman"/>
          <w:b/>
          <w:bCs/>
        </w:rPr>
        <w:t>for capital &amp; interest repayments with dummy numbers and details</w:t>
      </w:r>
      <w:r w:rsidR="009E79A9" w:rsidRPr="009E79A9">
        <w:rPr>
          <w:rFonts w:eastAsia="MS Mincho" w:cs="Times New Roman"/>
          <w:b/>
          <w:bCs/>
        </w:rPr>
        <w:t xml:space="preserve"> </w:t>
      </w:r>
      <w:r w:rsidRPr="009E79A9">
        <w:rPr>
          <w:rFonts w:eastAsia="MS Mincho" w:cs="Times New Roman"/>
          <w:b/>
          <w:bCs/>
        </w:rPr>
        <w:t>that will need to be changed to</w:t>
      </w:r>
      <w:r w:rsidR="008C2153" w:rsidRPr="009E79A9">
        <w:rPr>
          <w:rFonts w:eastAsia="MS Mincho" w:cs="Times New Roman"/>
          <w:b/>
          <w:bCs/>
        </w:rPr>
        <w:t xml:space="preserve"> </w:t>
      </w:r>
      <w:r w:rsidRPr="009E79A9">
        <w:rPr>
          <w:rFonts w:eastAsia="MS Mincho" w:cs="Times New Roman"/>
          <w:b/>
          <w:bCs/>
        </w:rPr>
        <w:t>meet the transaction specific details.</w:t>
      </w:r>
    </w:p>
    <w:p w14:paraId="6C4992B6" w14:textId="77777777" w:rsidR="00864171" w:rsidRPr="009E79A9" w:rsidRDefault="00864171" w:rsidP="009E79A9">
      <w:pPr>
        <w:pStyle w:val="ListParagraph"/>
        <w:numPr>
          <w:ilvl w:val="0"/>
          <w:numId w:val="46"/>
        </w:numPr>
        <w:tabs>
          <w:tab w:val="left" w:pos="7938"/>
        </w:tabs>
        <w:jc w:val="left"/>
        <w:rPr>
          <w:rFonts w:eastAsia="MS Mincho" w:cs="Times New Roman"/>
          <w:b/>
          <w:bCs/>
          <w:color w:val="FF0000"/>
        </w:rPr>
      </w:pPr>
      <w:r w:rsidRPr="009E79A9">
        <w:rPr>
          <w:rFonts w:eastAsia="MS Mincho" w:cs="Times New Roman"/>
          <w:b/>
          <w:bCs/>
          <w:color w:val="FF0000"/>
        </w:rPr>
        <w:t xml:space="preserve">Red text is optional </w:t>
      </w:r>
      <w:r w:rsidR="000A5366" w:rsidRPr="009E79A9">
        <w:rPr>
          <w:rFonts w:eastAsia="MS Mincho" w:cs="Times New Roman"/>
          <w:b/>
          <w:bCs/>
          <w:color w:val="FF0000"/>
        </w:rPr>
        <w:t xml:space="preserve">/ variable </w:t>
      </w:r>
      <w:r w:rsidRPr="009E79A9">
        <w:rPr>
          <w:rFonts w:eastAsia="MS Mincho" w:cs="Times New Roman"/>
          <w:b/>
          <w:bCs/>
          <w:color w:val="FF0000"/>
        </w:rPr>
        <w:t>clause wording</w:t>
      </w:r>
    </w:p>
    <w:p w14:paraId="5D8E3F16" w14:textId="77777777" w:rsidR="00864171" w:rsidRPr="009E79A9" w:rsidRDefault="00944E96" w:rsidP="009E79A9">
      <w:pPr>
        <w:pStyle w:val="ListParagraph"/>
        <w:numPr>
          <w:ilvl w:val="0"/>
          <w:numId w:val="46"/>
        </w:numPr>
        <w:tabs>
          <w:tab w:val="left" w:pos="7938"/>
        </w:tabs>
        <w:jc w:val="left"/>
        <w:rPr>
          <w:rFonts w:eastAsia="MS Mincho" w:cs="Times New Roman"/>
          <w:b/>
          <w:bCs/>
          <w:color w:val="F79646" w:themeColor="accent6"/>
        </w:rPr>
      </w:pPr>
      <w:r w:rsidRPr="009E79A9">
        <w:rPr>
          <w:rFonts w:eastAsia="MS Mincho" w:cs="Times New Roman"/>
          <w:b/>
          <w:bCs/>
          <w:color w:val="F79646" w:themeColor="accent6"/>
        </w:rPr>
        <w:t>Orange text is bullet repayment wording</w:t>
      </w:r>
    </w:p>
    <w:p w14:paraId="35170948" w14:textId="77777777" w:rsidR="00944E96" w:rsidRPr="009E79A9" w:rsidRDefault="00944E96" w:rsidP="009E79A9">
      <w:pPr>
        <w:pStyle w:val="ListParagraph"/>
        <w:numPr>
          <w:ilvl w:val="0"/>
          <w:numId w:val="46"/>
        </w:numPr>
        <w:tabs>
          <w:tab w:val="left" w:pos="7938"/>
        </w:tabs>
        <w:jc w:val="left"/>
        <w:rPr>
          <w:rFonts w:eastAsia="MS Mincho" w:cs="Times New Roman"/>
          <w:b/>
          <w:bCs/>
          <w:color w:val="8064A2" w:themeColor="accent4"/>
        </w:rPr>
      </w:pPr>
      <w:r w:rsidRPr="009E79A9">
        <w:rPr>
          <w:rFonts w:eastAsia="MS Mincho" w:cs="Times New Roman"/>
          <w:b/>
          <w:bCs/>
          <w:color w:val="8064A2" w:themeColor="accent4"/>
        </w:rPr>
        <w:t xml:space="preserve">Purple text is Capital &amp; Interest </w:t>
      </w:r>
      <w:r w:rsidR="00744061" w:rsidRPr="009E79A9">
        <w:rPr>
          <w:rFonts w:eastAsia="MS Mincho" w:cs="Times New Roman"/>
          <w:b/>
          <w:bCs/>
          <w:color w:val="8064A2" w:themeColor="accent4"/>
        </w:rPr>
        <w:t xml:space="preserve">repayment </w:t>
      </w:r>
      <w:r w:rsidRPr="009E79A9">
        <w:rPr>
          <w:rFonts w:eastAsia="MS Mincho" w:cs="Times New Roman"/>
          <w:b/>
          <w:bCs/>
          <w:color w:val="8064A2" w:themeColor="accent4"/>
        </w:rPr>
        <w:t>wording</w:t>
      </w:r>
    </w:p>
    <w:p w14:paraId="4FCBE446" w14:textId="77777777" w:rsidR="00864171" w:rsidRDefault="00864171">
      <w:pPr>
        <w:tabs>
          <w:tab w:val="left" w:pos="7938"/>
        </w:tabs>
        <w:ind w:left="2835" w:hanging="2835"/>
        <w:rPr>
          <w:rFonts w:eastAsia="MS Mincho" w:cs="Times New Roman"/>
          <w:b/>
          <w:bCs/>
        </w:rPr>
      </w:pPr>
    </w:p>
    <w:p w14:paraId="0190860A" w14:textId="77777777" w:rsidR="00582DA5" w:rsidRDefault="00582DA5" w:rsidP="00582DA5">
      <w:pPr>
        <w:rPr>
          <w:rFonts w:ascii="Comic Sans MS" w:hAnsi="Comic Sans MS" w:cs="Calibri"/>
          <w:color w:val="800080"/>
          <w:lang w:eastAsia="en-US"/>
        </w:rPr>
      </w:pPr>
    </w:p>
    <w:p w14:paraId="2072F052" w14:textId="77777777" w:rsidR="00582DA5" w:rsidRDefault="00582DA5" w:rsidP="00582DA5">
      <w:pPr>
        <w:pBdr>
          <w:top w:val="single" w:sz="4" w:space="1" w:color="auto"/>
          <w:left w:val="single" w:sz="4" w:space="4" w:color="auto"/>
          <w:bottom w:val="single" w:sz="4" w:space="1" w:color="auto"/>
          <w:right w:val="single" w:sz="4" w:space="4" w:color="auto"/>
        </w:pBdr>
        <w:rPr>
          <w:rFonts w:ascii="Calibri" w:hAnsi="Calibri"/>
          <w:b/>
          <w:bCs/>
          <w:sz w:val="22"/>
          <w:szCs w:val="22"/>
        </w:rPr>
      </w:pPr>
      <w:r>
        <w:rPr>
          <w:b/>
          <w:bCs/>
        </w:rPr>
        <w:t>WARNING: IF YOU DO NOT MEET THE REPAYMENTS ON YOUR CREDIT FACILITY AGREEMENT, YOUR ACCOUNT WILL GO INTO ARREARS.  THIS MAY AFFECT YOUR CREDIT RATING, WHICH MAY LIMIT YOUR ABILITY TO ACCESS CREDIT IN THE FUTURE.</w:t>
      </w:r>
    </w:p>
    <w:p w14:paraId="747A4697" w14:textId="77777777" w:rsidR="00582DA5" w:rsidRDefault="00582DA5" w:rsidP="00582DA5"/>
    <w:p w14:paraId="5C013874" w14:textId="77777777" w:rsidR="00125654" w:rsidRDefault="00125654">
      <w:pPr>
        <w:ind w:left="2835" w:hanging="2835"/>
        <w:rPr>
          <w:rFonts w:eastAsia="MS Mincho" w:cs="Times New Roman"/>
          <w:b/>
          <w:bCs/>
        </w:rPr>
      </w:pPr>
    </w:p>
    <w:p w14:paraId="35DFB0FA" w14:textId="77777777" w:rsidR="00125654" w:rsidRDefault="00BC295F">
      <w:pPr>
        <w:ind w:left="2835" w:hanging="2835"/>
        <w:rPr>
          <w:rFonts w:eastAsia="MS Mincho" w:cs="Times New Roman"/>
        </w:rPr>
      </w:pPr>
      <w:r>
        <w:rPr>
          <w:rFonts w:eastAsia="MS Mincho"/>
          <w:b/>
          <w:bCs/>
        </w:rPr>
        <w:t>Customer:</w:t>
      </w:r>
      <w:r>
        <w:rPr>
          <w:rFonts w:eastAsia="MS Mincho" w:cs="Times New Roman"/>
        </w:rPr>
        <w:tab/>
      </w:r>
      <w:smartTag w:uri="urn:schemas-microsoft-com:office:smarttags" w:element="stockticker"/>
      <w:r w:rsidRPr="00C70085">
        <w:rPr>
          <w:rFonts w:eastAsia="MS Mincho"/>
        </w:rPr>
        <w:t>[ ]</w:t>
      </w:r>
      <w:r>
        <w:rPr>
          <w:rFonts w:eastAsia="MS Mincho"/>
        </w:rPr>
        <w:t xml:space="preserve"> (registered number [ ])</w:t>
      </w:r>
    </w:p>
    <w:p w14:paraId="619543CE" w14:textId="77777777" w:rsidR="00125654" w:rsidRDefault="00125654">
      <w:pPr>
        <w:ind w:left="2835" w:hanging="2835"/>
        <w:rPr>
          <w:rFonts w:eastAsia="MS Mincho" w:cs="Times New Roman"/>
          <w:b/>
          <w:bCs/>
        </w:rPr>
      </w:pPr>
    </w:p>
    <w:p w14:paraId="36571FA3" w14:textId="77777777" w:rsidR="00125654" w:rsidRDefault="00BC295F">
      <w:pPr>
        <w:ind w:left="2835" w:hanging="2835"/>
        <w:rPr>
          <w:rFonts w:eastAsia="MS Mincho" w:cs="Times New Roman"/>
        </w:rPr>
      </w:pPr>
      <w:r>
        <w:rPr>
          <w:rFonts w:eastAsia="MS Mincho"/>
          <w:b/>
          <w:bCs/>
        </w:rPr>
        <w:t>Bank:</w:t>
      </w:r>
      <w:r>
        <w:rPr>
          <w:rFonts w:eastAsia="MS Mincho" w:cs="Times New Roman"/>
        </w:rPr>
        <w:tab/>
      </w:r>
      <w:r w:rsidR="005423BF" w:rsidRPr="00B91BCB">
        <w:rPr>
          <w:rFonts w:eastAsia="MS Mincho" w:cs="Times New Roman"/>
          <w:color w:val="FF0000"/>
        </w:rPr>
        <w:t>[The Royal Bank of Scotland p</w:t>
      </w:r>
      <w:r w:rsidR="005423BF" w:rsidRPr="00B91BCB">
        <w:rPr>
          <w:rFonts w:eastAsia="MS Mincho"/>
          <w:color w:val="FF0000"/>
        </w:rPr>
        <w:t>lc / National Westminster Bank Plc]</w:t>
      </w:r>
    </w:p>
    <w:p w14:paraId="476575F9" w14:textId="77777777" w:rsidR="00125654" w:rsidRDefault="00125654">
      <w:pPr>
        <w:rPr>
          <w:rFonts w:eastAsia="MS Mincho" w:cs="Times New Roman"/>
        </w:rPr>
      </w:pPr>
    </w:p>
    <w:p w14:paraId="1A6BAF6B" w14:textId="77777777" w:rsidR="00125654" w:rsidRDefault="00BC295F">
      <w:pPr>
        <w:pStyle w:val="FACHDOA1"/>
        <w:rPr>
          <w:rFonts w:eastAsia="MS Mincho"/>
          <w:b/>
          <w:bCs/>
        </w:rPr>
      </w:pPr>
      <w:r>
        <w:rPr>
          <w:rFonts w:eastAsia="MS Mincho"/>
          <w:b/>
          <w:bCs/>
        </w:rPr>
        <w:t>The Loan</w:t>
      </w:r>
    </w:p>
    <w:p w14:paraId="30356D2B" w14:textId="77777777" w:rsidR="00125654" w:rsidRDefault="00125654">
      <w:pPr>
        <w:keepNext/>
        <w:suppressAutoHyphens w:val="0"/>
        <w:rPr>
          <w:rFonts w:eastAsia="MS Mincho" w:cs="Times New Roman"/>
        </w:rPr>
      </w:pPr>
    </w:p>
    <w:p w14:paraId="0CA9E789" w14:textId="77777777" w:rsidR="00125654" w:rsidRPr="00A1096D" w:rsidRDefault="00C70085" w:rsidP="00864171">
      <w:pPr>
        <w:pStyle w:val="FACHDOB11"/>
        <w:jc w:val="left"/>
        <w:rPr>
          <w:rFonts w:eastAsia="MS Mincho" w:cs="Times New Roman"/>
          <w:color w:val="FF0000"/>
        </w:rPr>
      </w:pPr>
      <w:r w:rsidRPr="00A1096D">
        <w:rPr>
          <w:rFonts w:eastAsia="MS Mincho"/>
          <w:color w:val="FF0000"/>
        </w:rPr>
        <w:t>[</w:t>
      </w:r>
      <w:r w:rsidR="00BC295F" w:rsidRPr="00A1096D">
        <w:rPr>
          <w:rFonts w:eastAsia="MS Mincho"/>
          <w:color w:val="FF0000"/>
        </w:rPr>
        <w:t xml:space="preserve">The Bank will provide the Customer with a </w:t>
      </w:r>
      <w:r w:rsidR="00BC295F" w:rsidRPr="00A1096D">
        <w:rPr>
          <w:rFonts w:eastAsia="MS Mincho"/>
          <w:b/>
          <w:bCs/>
          <w:color w:val="FF0000"/>
        </w:rPr>
        <w:t xml:space="preserve">Loan </w:t>
      </w:r>
      <w:smartTag w:uri="urn:schemas-microsoft-com:office:smarttags" w:element="stockticker"/>
      <w:r w:rsidR="00BC295F" w:rsidRPr="00A1096D">
        <w:rPr>
          <w:rFonts w:eastAsia="MS Mincho"/>
          <w:color w:val="FF0000"/>
        </w:rPr>
        <w:t>to assist with the purchase of</w:t>
      </w:r>
      <w:r w:rsidR="00864171" w:rsidRPr="00A1096D">
        <w:rPr>
          <w:rFonts w:eastAsia="MS Mincho"/>
          <w:color w:val="FF0000"/>
        </w:rPr>
        <w:t xml:space="preserve"> </w:t>
      </w:r>
      <w:r w:rsidR="00864171" w:rsidRPr="00C70085">
        <w:rPr>
          <w:rFonts w:eastAsia="MS Mincho"/>
          <w:color w:val="FF0000"/>
        </w:rPr>
        <w:t xml:space="preserve">[xxx (the </w:t>
      </w:r>
      <w:r w:rsidR="00864171" w:rsidRPr="00C70085">
        <w:rPr>
          <w:rFonts w:eastAsia="MS Mincho"/>
          <w:b/>
          <w:color w:val="FF0000"/>
        </w:rPr>
        <w:t>Property</w:t>
      </w:r>
      <w:r w:rsidR="00864171" w:rsidRPr="00C70085">
        <w:rPr>
          <w:rFonts w:eastAsia="MS Mincho"/>
          <w:color w:val="FF0000"/>
        </w:rPr>
        <w:t xml:space="preserve">] [xxx, </w:t>
      </w:r>
      <w:proofErr w:type="spellStart"/>
      <w:r w:rsidR="00864171" w:rsidRPr="00C70085">
        <w:rPr>
          <w:rFonts w:eastAsia="MS Mincho"/>
          <w:color w:val="FF0000"/>
        </w:rPr>
        <w:t>yyy</w:t>
      </w:r>
      <w:proofErr w:type="spellEnd"/>
      <w:r w:rsidR="00864171" w:rsidRPr="00C70085">
        <w:rPr>
          <w:rFonts w:eastAsia="MS Mincho"/>
          <w:color w:val="FF0000"/>
        </w:rPr>
        <w:t xml:space="preserve"> and zzz (together, the </w:t>
      </w:r>
      <w:r w:rsidR="00864171" w:rsidRPr="00C70085">
        <w:rPr>
          <w:rFonts w:eastAsia="MS Mincho"/>
          <w:b/>
          <w:color w:val="FF0000"/>
        </w:rPr>
        <w:t>Property</w:t>
      </w:r>
      <w:r w:rsidR="00864171" w:rsidRPr="00C70085">
        <w:rPr>
          <w:rFonts w:eastAsia="MS Mincho"/>
          <w:color w:val="FF0000"/>
        </w:rPr>
        <w:t>)</w:t>
      </w:r>
      <w:r w:rsidR="00864171" w:rsidRPr="00A1096D">
        <w:rPr>
          <w:rFonts w:eastAsia="MS Mincho"/>
          <w:color w:val="FF0000"/>
        </w:rPr>
        <w:t>.</w:t>
      </w:r>
      <w:r w:rsidRPr="00A1096D">
        <w:rPr>
          <w:rFonts w:eastAsia="MS Mincho"/>
          <w:color w:val="FF0000"/>
        </w:rPr>
        <w:t>]</w:t>
      </w:r>
      <w:r w:rsidR="00075982" w:rsidRPr="00A1096D">
        <w:rPr>
          <w:rFonts w:eastAsia="MS Mincho"/>
          <w:color w:val="FF0000"/>
        </w:rPr>
        <w:br/>
      </w:r>
      <w:r w:rsidR="00075982" w:rsidRPr="00A1096D">
        <w:rPr>
          <w:rFonts w:eastAsia="MS Mincho"/>
          <w:highlight w:val="yellow"/>
        </w:rPr>
        <w:t>OR</w:t>
      </w:r>
      <w:r w:rsidR="00075982">
        <w:rPr>
          <w:rFonts w:eastAsia="MS Mincho"/>
        </w:rPr>
        <w:br/>
      </w:r>
      <w:r w:rsidRPr="00A1096D">
        <w:rPr>
          <w:rFonts w:eastAsia="MS Mincho"/>
          <w:color w:val="FF0000"/>
        </w:rPr>
        <w:t>[</w:t>
      </w:r>
      <w:r w:rsidR="00075982" w:rsidRPr="00A1096D">
        <w:rPr>
          <w:rFonts w:eastAsia="MS Mincho"/>
          <w:color w:val="FF0000"/>
        </w:rPr>
        <w:t xml:space="preserve">The Bank will provide the Customer with a </w:t>
      </w:r>
      <w:r w:rsidR="00075982" w:rsidRPr="00A1096D">
        <w:rPr>
          <w:rFonts w:eastAsia="MS Mincho"/>
          <w:b/>
          <w:bCs/>
          <w:color w:val="FF0000"/>
        </w:rPr>
        <w:t xml:space="preserve">Loan </w:t>
      </w:r>
      <w:r w:rsidR="00BD3894" w:rsidRPr="00C70085">
        <w:rPr>
          <w:rFonts w:eastAsia="MS Mincho"/>
          <w:color w:val="FF0000"/>
        </w:rPr>
        <w:t xml:space="preserve">[[to refinance existing indebtedness in respect of the properties at] </w:t>
      </w:r>
      <w:r w:rsidR="00BC295F" w:rsidRPr="00C70085">
        <w:rPr>
          <w:rFonts w:eastAsia="MS Mincho"/>
          <w:color w:val="FF0000"/>
        </w:rPr>
        <w:t xml:space="preserve">xxx, </w:t>
      </w:r>
      <w:proofErr w:type="spellStart"/>
      <w:r w:rsidR="00BC295F" w:rsidRPr="00C70085">
        <w:rPr>
          <w:rFonts w:eastAsia="MS Mincho"/>
          <w:color w:val="FF0000"/>
        </w:rPr>
        <w:t>yyy</w:t>
      </w:r>
      <w:proofErr w:type="spellEnd"/>
      <w:r w:rsidR="00BC295F" w:rsidRPr="00C70085">
        <w:rPr>
          <w:rFonts w:eastAsia="MS Mincho"/>
          <w:color w:val="FF0000"/>
        </w:rPr>
        <w:t xml:space="preserve"> and zzz (together, the </w:t>
      </w:r>
      <w:r w:rsidR="00BC295F" w:rsidRPr="00C70085">
        <w:rPr>
          <w:rFonts w:eastAsia="MS Mincho"/>
          <w:b/>
          <w:bCs/>
          <w:color w:val="FF0000"/>
        </w:rPr>
        <w:t>Property</w:t>
      </w:r>
      <w:r w:rsidR="00BC295F" w:rsidRPr="00C70085">
        <w:rPr>
          <w:rFonts w:eastAsia="MS Mincho"/>
          <w:color w:val="FF0000"/>
        </w:rPr>
        <w:t>)</w:t>
      </w:r>
      <w:r w:rsidR="00BD3894" w:rsidRPr="00C70085">
        <w:rPr>
          <w:rFonts w:eastAsia="MS Mincho"/>
          <w:color w:val="FF0000"/>
        </w:rPr>
        <w:t xml:space="preserve">] [[to refinance existing indebtedness in respect of the property at] xxx (the </w:t>
      </w:r>
      <w:r w:rsidR="00BD3894" w:rsidRPr="00C70085">
        <w:rPr>
          <w:rFonts w:eastAsia="MS Mincho"/>
          <w:b/>
          <w:bCs/>
          <w:color w:val="FF0000"/>
        </w:rPr>
        <w:t>Property</w:t>
      </w:r>
      <w:r w:rsidR="00BD3894" w:rsidRPr="00C70085">
        <w:rPr>
          <w:rFonts w:eastAsia="MS Mincho"/>
          <w:color w:val="FF0000"/>
        </w:rPr>
        <w:t>]</w:t>
      </w:r>
      <w:smartTag w:uri="urn:schemas-microsoft-com:office:smarttags" w:element="stockticker"/>
      <w:r w:rsidR="00BC295F" w:rsidRPr="00C70085">
        <w:rPr>
          <w:rFonts w:eastAsia="MS Mincho"/>
          <w:color w:val="FF0000"/>
        </w:rPr>
        <w:t>.</w:t>
      </w:r>
      <w:r w:rsidR="00BD3894" w:rsidRPr="00C70085">
        <w:rPr>
          <w:rFonts w:eastAsia="MS Mincho"/>
          <w:color w:val="FF0000"/>
        </w:rPr>
        <w:t xml:space="preserve"> [The Loan includes an additional £xxx for [purpose].]</w:t>
      </w:r>
    </w:p>
    <w:p w14:paraId="6D242F3C" w14:textId="77777777" w:rsidR="00125654" w:rsidRDefault="00125654">
      <w:pPr>
        <w:rPr>
          <w:rFonts w:eastAsia="MS Mincho" w:cs="Times New Roman"/>
        </w:rPr>
      </w:pPr>
    </w:p>
    <w:p w14:paraId="2035010B" w14:textId="77777777" w:rsidR="00125654" w:rsidRDefault="00BC295F">
      <w:pPr>
        <w:pStyle w:val="FACHDOA1"/>
        <w:rPr>
          <w:rFonts w:eastAsia="MS Mincho"/>
          <w:b/>
          <w:bCs/>
        </w:rPr>
      </w:pPr>
      <w:r>
        <w:rPr>
          <w:rFonts w:eastAsia="MS Mincho"/>
          <w:b/>
          <w:bCs/>
        </w:rPr>
        <w:t>Loan Details</w:t>
      </w:r>
    </w:p>
    <w:p w14:paraId="2C75BA5F" w14:textId="77777777" w:rsidR="00125654" w:rsidRDefault="00125654">
      <w:pPr>
        <w:keepNext/>
        <w:suppressAutoHyphens w:val="0"/>
        <w:rPr>
          <w:rFonts w:eastAsia="MS Mincho" w:cs="Times New Roman"/>
        </w:rPr>
      </w:pPr>
    </w:p>
    <w:p w14:paraId="3B7B8AE8" w14:textId="30F0F777" w:rsidR="00125654" w:rsidRDefault="00BC295F">
      <w:pPr>
        <w:ind w:left="3261" w:hanging="2552"/>
        <w:rPr>
          <w:rFonts w:eastAsia="MS Mincho"/>
        </w:rPr>
      </w:pPr>
      <w:r>
        <w:rPr>
          <w:rFonts w:eastAsia="MS Mincho"/>
          <w:b/>
          <w:bCs/>
        </w:rPr>
        <w:t>Loan Amount:</w:t>
      </w:r>
      <w:r>
        <w:rPr>
          <w:rFonts w:eastAsia="MS Mincho" w:cs="Times New Roman"/>
        </w:rPr>
        <w:tab/>
      </w:r>
      <w:r>
        <w:rPr>
          <w:rFonts w:eastAsia="MS Mincho"/>
        </w:rPr>
        <w:t>£</w:t>
      </w:r>
      <w:r w:rsidR="00582DA5">
        <w:rPr>
          <w:rFonts w:eastAsia="MS Mincho"/>
        </w:rPr>
        <w:t xml:space="preserve">     </w:t>
      </w:r>
      <w:r>
        <w:rPr>
          <w:rFonts w:eastAsia="MS Mincho"/>
        </w:rPr>
        <w:t>.</w:t>
      </w:r>
    </w:p>
    <w:p w14:paraId="0D8CA932" w14:textId="77777777" w:rsidR="00125654" w:rsidRDefault="00125654">
      <w:pPr>
        <w:ind w:left="3261" w:hanging="2552"/>
        <w:rPr>
          <w:rFonts w:eastAsia="MS Mincho" w:cs="Times New Roman"/>
        </w:rPr>
      </w:pPr>
    </w:p>
    <w:p w14:paraId="68439E81" w14:textId="614D4BE5" w:rsidR="00125654" w:rsidRDefault="00BC295F">
      <w:pPr>
        <w:ind w:left="3261" w:hanging="2552"/>
        <w:rPr>
          <w:rFonts w:eastAsia="MS Mincho"/>
        </w:rPr>
      </w:pPr>
      <w:smartTag w:uri="urn:schemas-microsoft-com:office:smarttags" w:element="stockticker"/>
      <w:r>
        <w:rPr>
          <w:rFonts w:eastAsia="MS Mincho"/>
          <w:b/>
          <w:bCs/>
        </w:rPr>
        <w:t>Interest Rate:</w:t>
      </w:r>
      <w:r>
        <w:rPr>
          <w:rFonts w:eastAsia="MS Mincho" w:cs="Times New Roman"/>
        </w:rPr>
        <w:tab/>
      </w:r>
      <w:r w:rsidR="00582DA5">
        <w:rPr>
          <w:rFonts w:eastAsia="MS Mincho"/>
        </w:rPr>
        <w:t>x</w:t>
      </w:r>
      <w:r>
        <w:rPr>
          <w:rFonts w:eastAsia="MS Mincho"/>
        </w:rPr>
        <w:t xml:space="preserve">% p.a. over Base Rate.  On </w:t>
      </w:r>
      <w:r w:rsidR="00582DA5">
        <w:rPr>
          <w:rFonts w:eastAsia="MS Mincho"/>
        </w:rPr>
        <w:t xml:space="preserve">xx xxx </w:t>
      </w:r>
      <w:proofErr w:type="spellStart"/>
      <w:r w:rsidR="00582DA5">
        <w:rPr>
          <w:rFonts w:eastAsia="MS Mincho"/>
        </w:rPr>
        <w:t>xxxx</w:t>
      </w:r>
      <w:proofErr w:type="spellEnd"/>
      <w:r>
        <w:rPr>
          <w:rFonts w:eastAsia="MS Mincho"/>
        </w:rPr>
        <w:t xml:space="preserve"> Base Rate was </w:t>
      </w:r>
      <w:proofErr w:type="spellStart"/>
      <w:r w:rsidR="00582DA5">
        <w:rPr>
          <w:rFonts w:eastAsia="MS Mincho"/>
        </w:rPr>
        <w:t>x.x</w:t>
      </w:r>
      <w:proofErr w:type="spellEnd"/>
      <w:r>
        <w:rPr>
          <w:rFonts w:eastAsia="MS Mincho"/>
        </w:rPr>
        <w:t>% p.a.  Where Base Rate is below zero, it will be deemed to be zero.</w:t>
      </w:r>
    </w:p>
    <w:p w14:paraId="0524B5AD" w14:textId="77777777" w:rsidR="00125654" w:rsidRDefault="00125654">
      <w:pPr>
        <w:ind w:left="3261" w:hanging="2552"/>
        <w:rPr>
          <w:rFonts w:eastAsia="MS Mincho" w:cs="Times New Roman"/>
          <w:b/>
          <w:bCs/>
        </w:rPr>
      </w:pPr>
    </w:p>
    <w:p w14:paraId="6C5A5628" w14:textId="77777777" w:rsidR="00125654" w:rsidRPr="00B649D4" w:rsidRDefault="00BC295F">
      <w:pPr>
        <w:ind w:left="3261" w:hanging="2552"/>
        <w:rPr>
          <w:rFonts w:eastAsia="MS Mincho"/>
          <w:color w:val="F79646" w:themeColor="accent6"/>
        </w:rPr>
      </w:pPr>
      <w:smartTag w:uri="urn:schemas-microsoft-com:office:smarttags" w:element="stockticker"/>
      <w:r w:rsidRPr="00B649D4">
        <w:rPr>
          <w:rFonts w:eastAsia="MS Mincho"/>
          <w:b/>
          <w:bCs/>
          <w:color w:val="F79646" w:themeColor="accent6"/>
        </w:rPr>
        <w:t>Repayment Date:</w:t>
      </w:r>
      <w:r w:rsidRPr="00B649D4">
        <w:rPr>
          <w:rFonts w:eastAsia="MS Mincho" w:cs="Times New Roman"/>
          <w:color w:val="F79646" w:themeColor="accent6"/>
        </w:rPr>
        <w:tab/>
      </w:r>
      <w:r w:rsidRPr="00B649D4">
        <w:rPr>
          <w:rFonts w:eastAsia="MS Mincho"/>
          <w:color w:val="F79646" w:themeColor="accent6"/>
        </w:rPr>
        <w:t xml:space="preserve">The date which is </w:t>
      </w:r>
      <w:r w:rsidR="00B649D4">
        <w:rPr>
          <w:rFonts w:eastAsia="MS Mincho"/>
          <w:color w:val="F79646" w:themeColor="accent6"/>
        </w:rPr>
        <w:t>[</w:t>
      </w:r>
      <w:r w:rsidRPr="00B649D4">
        <w:rPr>
          <w:rFonts w:eastAsia="MS Mincho"/>
          <w:color w:val="F79646" w:themeColor="accent6"/>
        </w:rPr>
        <w:t>60 months</w:t>
      </w:r>
      <w:r w:rsidR="00B649D4">
        <w:rPr>
          <w:rFonts w:eastAsia="MS Mincho"/>
          <w:color w:val="F79646" w:themeColor="accent6"/>
        </w:rPr>
        <w:t>]</w:t>
      </w:r>
      <w:r w:rsidRPr="00B649D4">
        <w:rPr>
          <w:rFonts w:eastAsia="MS Mincho"/>
          <w:color w:val="F79646" w:themeColor="accent6"/>
        </w:rPr>
        <w:t xml:space="preserve"> after the Loan is drawn.</w:t>
      </w:r>
    </w:p>
    <w:p w14:paraId="60A83218" w14:textId="77777777" w:rsidR="00B649D4" w:rsidRPr="00744061" w:rsidRDefault="00B649D4" w:rsidP="00B649D4">
      <w:pPr>
        <w:ind w:left="3261" w:hanging="2552"/>
        <w:rPr>
          <w:rFonts w:eastAsia="MS Mincho" w:cs="Times New Roman"/>
          <w:b/>
          <w:bCs/>
          <w:color w:val="8064A2" w:themeColor="accent4"/>
        </w:rPr>
      </w:pPr>
    </w:p>
    <w:p w14:paraId="2F969C69" w14:textId="77777777" w:rsidR="00B649D4" w:rsidRPr="00744061" w:rsidRDefault="00744061" w:rsidP="00B649D4">
      <w:pPr>
        <w:ind w:left="3261" w:hanging="2552"/>
        <w:rPr>
          <w:rFonts w:eastAsia="MS Mincho"/>
          <w:color w:val="8064A2" w:themeColor="accent4"/>
        </w:rPr>
      </w:pPr>
      <w:r w:rsidRPr="00744061">
        <w:rPr>
          <w:rFonts w:eastAsia="MS Mincho"/>
          <w:b/>
          <w:bCs/>
          <w:color w:val="8064A2" w:themeColor="accent4"/>
        </w:rPr>
        <w:t xml:space="preserve">Final </w:t>
      </w:r>
      <w:smartTag w:uri="urn:schemas-microsoft-com:office:smarttags" w:element="stockticker"/>
      <w:r w:rsidR="00B649D4" w:rsidRPr="00744061">
        <w:rPr>
          <w:rFonts w:eastAsia="MS Mincho"/>
          <w:b/>
          <w:bCs/>
          <w:color w:val="8064A2" w:themeColor="accent4"/>
        </w:rPr>
        <w:t>Repayment Date:</w:t>
      </w:r>
      <w:r w:rsidR="00B649D4" w:rsidRPr="00744061">
        <w:rPr>
          <w:rFonts w:eastAsia="MS Mincho" w:cs="Times New Roman"/>
          <w:color w:val="8064A2" w:themeColor="accent4"/>
        </w:rPr>
        <w:tab/>
      </w:r>
      <w:r w:rsidR="00B649D4" w:rsidRPr="00744061">
        <w:rPr>
          <w:rFonts w:eastAsia="MS Mincho"/>
          <w:color w:val="8064A2" w:themeColor="accent4"/>
        </w:rPr>
        <w:t>The date which is [60 months] after the Loan is drawn.</w:t>
      </w:r>
    </w:p>
    <w:p w14:paraId="3FFB2BE1" w14:textId="77777777" w:rsidR="00125654" w:rsidRDefault="00125654">
      <w:pPr>
        <w:ind w:left="3261" w:hanging="2552"/>
        <w:rPr>
          <w:rFonts w:eastAsia="MS Mincho"/>
        </w:rPr>
      </w:pPr>
    </w:p>
    <w:p w14:paraId="21CF385F" w14:textId="2EFF7D22" w:rsidR="00125654" w:rsidRDefault="00BC295F">
      <w:pPr>
        <w:ind w:left="3261" w:hanging="2552"/>
        <w:rPr>
          <w:rFonts w:eastAsia="MS Mincho"/>
        </w:rPr>
      </w:pPr>
      <w:smartTag w:uri="urn:schemas-microsoft-com:office:smarttags" w:element="stockticker"/>
      <w:r>
        <w:rPr>
          <w:rFonts w:eastAsia="MS Mincho"/>
          <w:b/>
          <w:bCs/>
        </w:rPr>
        <w:t>Arrangement Fee:</w:t>
      </w:r>
      <w:r>
        <w:rPr>
          <w:rFonts w:eastAsia="MS Mincho" w:cs="Times New Roman"/>
        </w:rPr>
        <w:tab/>
      </w:r>
      <w:r>
        <w:rPr>
          <w:rFonts w:eastAsia="MS Mincho"/>
        </w:rPr>
        <w:t>£</w:t>
      </w:r>
      <w:r w:rsidR="00582DA5">
        <w:rPr>
          <w:rFonts w:eastAsia="MS Mincho"/>
        </w:rPr>
        <w:t xml:space="preserve">x </w:t>
      </w:r>
      <w:r>
        <w:rPr>
          <w:rFonts w:eastAsia="MS Mincho"/>
        </w:rPr>
        <w:t xml:space="preserve"> to be paid following the Bank's receipt of the signed Agreement, unless otherwise agreed.</w:t>
      </w:r>
    </w:p>
    <w:p w14:paraId="25B261FD" w14:textId="77777777" w:rsidR="00125654" w:rsidRDefault="00125654" w:rsidP="005B4712">
      <w:pPr>
        <w:rPr>
          <w:rFonts w:eastAsia="MS Mincho" w:cs="Times New Roman"/>
          <w:color w:val="000000"/>
        </w:rPr>
      </w:pPr>
    </w:p>
    <w:p w14:paraId="4765F9B5" w14:textId="1A7045D7" w:rsidR="00125654" w:rsidRDefault="00BC295F">
      <w:pPr>
        <w:ind w:left="3261" w:hanging="2552"/>
        <w:rPr>
          <w:rFonts w:eastAsia="MS Mincho"/>
        </w:rPr>
      </w:pPr>
      <w:smartTag w:uri="urn:schemas-microsoft-com:office:smarttags" w:element="stockticker"/>
      <w:r>
        <w:rPr>
          <w:rFonts w:eastAsia="MS Mincho"/>
          <w:b/>
          <w:bCs/>
        </w:rPr>
        <w:t>Security Fee:</w:t>
      </w:r>
      <w:r>
        <w:rPr>
          <w:rFonts w:eastAsia="MS Mincho" w:cs="Times New Roman"/>
        </w:rPr>
        <w:tab/>
      </w:r>
      <w:r>
        <w:rPr>
          <w:rFonts w:eastAsia="MS Mincho"/>
        </w:rPr>
        <w:t>£</w:t>
      </w:r>
      <w:r w:rsidR="00582DA5">
        <w:rPr>
          <w:rFonts w:eastAsia="MS Mincho"/>
        </w:rPr>
        <w:t xml:space="preserve">x </w:t>
      </w:r>
      <w:r>
        <w:rPr>
          <w:rFonts w:eastAsia="MS Mincho"/>
        </w:rPr>
        <w:t xml:space="preserve"> to be paid following the Bank's receipt of the signed Agreement, unless otherwise agreed.</w:t>
      </w:r>
    </w:p>
    <w:p w14:paraId="2E296394" w14:textId="77777777" w:rsidR="00125654" w:rsidRDefault="00125654">
      <w:pPr>
        <w:rPr>
          <w:rFonts w:eastAsia="MS Mincho" w:cs="Times New Roman"/>
        </w:rPr>
      </w:pPr>
    </w:p>
    <w:p w14:paraId="04DE01E8" w14:textId="77777777" w:rsidR="00125654" w:rsidRDefault="00BC295F">
      <w:pPr>
        <w:pStyle w:val="FACHDOA1"/>
        <w:rPr>
          <w:rFonts w:eastAsia="MS Mincho"/>
          <w:b/>
          <w:bCs/>
        </w:rPr>
      </w:pPr>
      <w:bookmarkStart w:id="0" w:name="_Ref151435001"/>
      <w:r>
        <w:rPr>
          <w:rFonts w:eastAsia="MS Mincho"/>
          <w:b/>
          <w:bCs/>
        </w:rPr>
        <w:t>Preconditions</w:t>
      </w:r>
      <w:bookmarkEnd w:id="0"/>
    </w:p>
    <w:p w14:paraId="53FBCC4A" w14:textId="77777777" w:rsidR="00125654" w:rsidRDefault="00125654">
      <w:pPr>
        <w:keepNext/>
        <w:suppressAutoHyphens w:val="0"/>
        <w:rPr>
          <w:rFonts w:eastAsia="MS Mincho" w:cs="Times New Roman"/>
        </w:rPr>
      </w:pPr>
    </w:p>
    <w:p w14:paraId="7DD916C2" w14:textId="77777777" w:rsidR="00125654" w:rsidRDefault="00BC295F">
      <w:pPr>
        <w:pStyle w:val="FACHDOB11"/>
        <w:rPr>
          <w:rFonts w:eastAsia="MS Mincho"/>
        </w:rPr>
      </w:pPr>
      <w:r>
        <w:rPr>
          <w:rFonts w:eastAsia="MS Mincho"/>
        </w:rPr>
        <w:t>The Loan can be drawn when the Bank has received this Agreement signed by the Customer, and is satisfied with:</w:t>
      </w:r>
    </w:p>
    <w:p w14:paraId="0C4B158D" w14:textId="77777777" w:rsidR="00125654" w:rsidRDefault="00125654">
      <w:pPr>
        <w:rPr>
          <w:rFonts w:eastAsia="MS Mincho" w:cs="Times New Roman"/>
        </w:rPr>
      </w:pPr>
    </w:p>
    <w:p w14:paraId="37868C7A" w14:textId="77777777" w:rsidR="00125654" w:rsidRDefault="00BC295F">
      <w:pPr>
        <w:pStyle w:val="FACHDOC111"/>
        <w:rPr>
          <w:rFonts w:eastAsia="MS Mincho"/>
        </w:rPr>
      </w:pPr>
      <w:r>
        <w:rPr>
          <w:rFonts w:eastAsia="MS Mincho"/>
        </w:rPr>
        <w:t>the authority to sign this Agreement.</w:t>
      </w:r>
    </w:p>
    <w:p w14:paraId="3FC7FE62" w14:textId="77777777" w:rsidR="00125654" w:rsidRDefault="00125654">
      <w:pPr>
        <w:rPr>
          <w:rFonts w:eastAsia="MS Mincho" w:cs="Times New Roman"/>
        </w:rPr>
      </w:pPr>
    </w:p>
    <w:p w14:paraId="7676DC2D" w14:textId="77777777" w:rsidR="00125654" w:rsidRDefault="00BC295F">
      <w:pPr>
        <w:pStyle w:val="FACHDOC111"/>
        <w:rPr>
          <w:rFonts w:eastAsia="MS Mincho"/>
        </w:rPr>
      </w:pPr>
      <w:r>
        <w:rPr>
          <w:rFonts w:eastAsia="MS Mincho"/>
        </w:rPr>
        <w:t>all security and any related insurance.</w:t>
      </w:r>
    </w:p>
    <w:p w14:paraId="48E99DBD" w14:textId="77777777" w:rsidR="00125654" w:rsidRPr="002359DC" w:rsidRDefault="00125654">
      <w:pPr>
        <w:rPr>
          <w:rFonts w:eastAsia="MS Mincho" w:cs="Times New Roman"/>
          <w:color w:val="FF0000"/>
        </w:rPr>
      </w:pPr>
    </w:p>
    <w:p w14:paraId="45552B02" w14:textId="77777777" w:rsidR="00125654" w:rsidRPr="002359DC" w:rsidRDefault="00BC295F">
      <w:pPr>
        <w:pStyle w:val="FACHDOC111"/>
        <w:rPr>
          <w:rFonts w:eastAsia="MS Mincho"/>
          <w:color w:val="FF0000"/>
        </w:rPr>
      </w:pPr>
      <w:r w:rsidRPr="002359DC">
        <w:rPr>
          <w:rFonts w:eastAsia="MS Mincho"/>
          <w:color w:val="FF0000"/>
        </w:rPr>
        <w:lastRenderedPageBreak/>
        <w:t xml:space="preserve">the lease of </w:t>
      </w:r>
      <w:smartTag w:uri="urn:schemas-microsoft-com:office:smarttags" w:element="stockticker"/>
      <w:r w:rsidRPr="002359DC">
        <w:rPr>
          <w:rFonts w:eastAsia="MS Mincho"/>
          <w:color w:val="FF0000"/>
        </w:rPr>
        <w:t>any property charged to the Bank.</w:t>
      </w:r>
    </w:p>
    <w:p w14:paraId="6F5FD346" w14:textId="77777777" w:rsidR="00125654" w:rsidRPr="002359DC" w:rsidRDefault="00125654">
      <w:pPr>
        <w:rPr>
          <w:rFonts w:eastAsia="MS Mincho" w:cs="Times New Roman"/>
          <w:color w:val="FF0000"/>
        </w:rPr>
      </w:pPr>
    </w:p>
    <w:p w14:paraId="4A3925AE" w14:textId="77777777" w:rsidR="00125654" w:rsidRPr="002359DC" w:rsidRDefault="00BC295F">
      <w:pPr>
        <w:pStyle w:val="FACHDOC111"/>
        <w:rPr>
          <w:rFonts w:eastAsia="MS Mincho"/>
          <w:color w:val="FF0000"/>
        </w:rPr>
      </w:pPr>
      <w:r w:rsidRPr="002359DC">
        <w:rPr>
          <w:rFonts w:eastAsia="MS Mincho"/>
          <w:color w:val="FF0000"/>
        </w:rPr>
        <w:t xml:space="preserve">a valuation of </w:t>
      </w:r>
      <w:smartTag w:uri="urn:schemas-microsoft-com:office:smarttags" w:element="stockticker"/>
      <w:r w:rsidRPr="002359DC">
        <w:rPr>
          <w:rFonts w:eastAsia="MS Mincho"/>
          <w:color w:val="FF0000"/>
        </w:rPr>
        <w:t>all property charged to the Bank, addressed to the Bank by a valuer approved by the Bank (including any additional reports required by the valuer or the Bank in order to produce a satisfactory valuation).</w:t>
      </w:r>
    </w:p>
    <w:p w14:paraId="0D676ACB" w14:textId="77777777" w:rsidR="00125654" w:rsidRDefault="00125654">
      <w:pPr>
        <w:rPr>
          <w:rFonts w:eastAsia="MS Mincho" w:cs="Times New Roman"/>
        </w:rPr>
      </w:pPr>
    </w:p>
    <w:p w14:paraId="53789469" w14:textId="77777777" w:rsidR="00125654" w:rsidRDefault="00BC295F">
      <w:pPr>
        <w:pStyle w:val="FACHDOC111"/>
        <w:rPr>
          <w:rFonts w:eastAsia="MS Mincho"/>
        </w:rPr>
      </w:pPr>
      <w:r>
        <w:rPr>
          <w:rFonts w:eastAsia="MS Mincho"/>
        </w:rPr>
        <w:t>the documents and information needed to comply with its account opening and customer identity requirements.</w:t>
      </w:r>
    </w:p>
    <w:p w14:paraId="53E24F7E" w14:textId="77777777" w:rsidR="00125654" w:rsidRDefault="00125654">
      <w:pPr>
        <w:rPr>
          <w:rFonts w:eastAsia="MS Mincho" w:cs="Times New Roman"/>
        </w:rPr>
      </w:pPr>
    </w:p>
    <w:p w14:paraId="2C107C53" w14:textId="77777777" w:rsidR="00125654" w:rsidRDefault="00BC295F">
      <w:pPr>
        <w:pStyle w:val="FACHDOA1"/>
        <w:rPr>
          <w:rFonts w:eastAsia="MS Mincho"/>
          <w:b/>
          <w:bCs/>
        </w:rPr>
      </w:pPr>
      <w:r>
        <w:rPr>
          <w:rFonts w:eastAsia="MS Mincho"/>
          <w:b/>
          <w:bCs/>
        </w:rPr>
        <w:t>Drawdown</w:t>
      </w:r>
    </w:p>
    <w:p w14:paraId="0F7E570B" w14:textId="77777777" w:rsidR="00125654" w:rsidRDefault="00125654">
      <w:pPr>
        <w:rPr>
          <w:rFonts w:eastAsia="MS Mincho" w:cs="Times New Roman"/>
          <w:bCs/>
        </w:rPr>
      </w:pPr>
    </w:p>
    <w:p w14:paraId="7CDE0122" w14:textId="77777777" w:rsidR="00125654" w:rsidRDefault="00BC295F">
      <w:pPr>
        <w:pStyle w:val="FACHDOB11"/>
        <w:tabs>
          <w:tab w:val="num" w:pos="851"/>
        </w:tabs>
        <w:rPr>
          <w:rFonts w:eastAsia="MS Mincho"/>
        </w:rPr>
      </w:pPr>
      <w:smartTag w:uri="urn:schemas-microsoft-com:office:smarttags" w:element="stockticker"/>
      <w:r>
        <w:rPr>
          <w:rFonts w:eastAsia="MS Mincho"/>
        </w:rPr>
        <w:t xml:space="preserve">The Loan will be drawn </w:t>
      </w:r>
      <w:r w:rsidRPr="00CA47A0">
        <w:rPr>
          <w:rFonts w:eastAsia="MS Mincho"/>
        </w:rPr>
        <w:t>by a single advance</w:t>
      </w:r>
      <w:r w:rsidR="00CA47A0" w:rsidRPr="00CA47A0">
        <w:rPr>
          <w:rFonts w:eastAsia="MS Mincho"/>
        </w:rPr>
        <w:t xml:space="preserve">. </w:t>
      </w:r>
      <w:r>
        <w:rPr>
          <w:rFonts w:eastAsia="MS Mincho"/>
        </w:rPr>
        <w:t>If the Customer has a current account with the Bank, the Bank may credit the Loan to that account.  Otherwise the Loan will be drawn as instructed by the Customer</w:t>
      </w:r>
      <w:smartTag w:uri="urn:schemas-microsoft-com:office:smarttags" w:element="stockticker"/>
      <w:r>
        <w:rPr>
          <w:rFonts w:eastAsia="MS Mincho"/>
        </w:rPr>
        <w:t>.</w:t>
      </w:r>
    </w:p>
    <w:p w14:paraId="6BDE61C5" w14:textId="77777777" w:rsidR="00125654" w:rsidRDefault="00125654">
      <w:pPr>
        <w:rPr>
          <w:rFonts w:eastAsia="MS Mincho"/>
        </w:rPr>
      </w:pPr>
    </w:p>
    <w:p w14:paraId="4D59BC79" w14:textId="77777777" w:rsidR="00125654" w:rsidRDefault="00BC295F">
      <w:pPr>
        <w:pStyle w:val="FACHDOB11"/>
        <w:tabs>
          <w:tab w:val="num" w:pos="851"/>
        </w:tabs>
        <w:rPr>
          <w:rFonts w:eastAsia="MS Mincho"/>
        </w:rPr>
      </w:pPr>
      <w:r>
        <w:rPr>
          <w:rFonts w:eastAsia="MS Mincho"/>
        </w:rPr>
        <w:t xml:space="preserve">Unless otherwise agreed, if the Loan is not drawn within 3 months from the date this Agreement is signed by the Bank, the Bank may decide not to provide the Loan. </w:t>
      </w:r>
    </w:p>
    <w:p w14:paraId="06A05C2E" w14:textId="77777777" w:rsidR="00125654" w:rsidRDefault="00125654">
      <w:pPr>
        <w:rPr>
          <w:rFonts w:eastAsia="MS Mincho"/>
        </w:rPr>
      </w:pPr>
    </w:p>
    <w:p w14:paraId="50FD0B9B" w14:textId="77777777" w:rsidR="00125654" w:rsidRDefault="00BC295F">
      <w:pPr>
        <w:pStyle w:val="FACHDOB11"/>
        <w:tabs>
          <w:tab w:val="num" w:pos="851"/>
        </w:tabs>
        <w:rPr>
          <w:rFonts w:eastAsia="MS Mincho"/>
        </w:rPr>
      </w:pPr>
      <w:r>
        <w:rPr>
          <w:rFonts w:eastAsia="MS Mincho"/>
        </w:rPr>
        <w:t xml:space="preserve">A drawdown will not be permitted if an </w:t>
      </w:r>
      <w:r>
        <w:rPr>
          <w:rFonts w:eastAsia="MS Mincho"/>
          <w:b/>
        </w:rPr>
        <w:t>Event of Default</w:t>
      </w:r>
      <w:r>
        <w:rPr>
          <w:rFonts w:eastAsia="MS Mincho"/>
        </w:rPr>
        <w:t xml:space="preserve"> as detailed in this Agreement has occurred or would be caused by the drawdown. </w:t>
      </w:r>
    </w:p>
    <w:p w14:paraId="16B30A4F" w14:textId="77777777" w:rsidR="00125654" w:rsidRDefault="00125654">
      <w:pPr>
        <w:rPr>
          <w:rFonts w:eastAsia="MS Mincho"/>
        </w:rPr>
      </w:pPr>
    </w:p>
    <w:p w14:paraId="6D9F39BC" w14:textId="77777777" w:rsidR="00125654" w:rsidRDefault="00BC295F">
      <w:pPr>
        <w:pStyle w:val="FACHDOB11"/>
        <w:tabs>
          <w:tab w:val="num" w:pos="851"/>
        </w:tabs>
        <w:rPr>
          <w:rFonts w:eastAsia="MS Mincho"/>
        </w:rPr>
      </w:pPr>
      <w:r>
        <w:rPr>
          <w:rFonts w:eastAsia="MS Mincho"/>
        </w:rPr>
        <w:t xml:space="preserve">No amount repaid may be redrawn. </w:t>
      </w:r>
    </w:p>
    <w:p w14:paraId="1076D49D" w14:textId="77777777" w:rsidR="00125654" w:rsidRDefault="00125654">
      <w:pPr>
        <w:rPr>
          <w:rFonts w:eastAsia="MS Mincho"/>
        </w:rPr>
      </w:pPr>
    </w:p>
    <w:p w14:paraId="39C7537E" w14:textId="77777777" w:rsidR="00125654" w:rsidRDefault="00BC295F">
      <w:pPr>
        <w:pStyle w:val="FACHDOA1"/>
        <w:rPr>
          <w:rFonts w:eastAsia="MS Mincho"/>
          <w:b/>
          <w:bCs/>
        </w:rPr>
      </w:pPr>
      <w:r>
        <w:rPr>
          <w:rFonts w:eastAsia="MS Mincho"/>
          <w:b/>
          <w:bCs/>
        </w:rPr>
        <w:t>Interest</w:t>
      </w:r>
    </w:p>
    <w:p w14:paraId="2EDAD50D" w14:textId="77777777" w:rsidR="00125654" w:rsidRDefault="00125654">
      <w:pPr>
        <w:rPr>
          <w:rFonts w:eastAsia="MS Mincho" w:cs="Times New Roman"/>
          <w:bCs/>
        </w:rPr>
      </w:pPr>
    </w:p>
    <w:p w14:paraId="1C2C2A1E" w14:textId="77777777" w:rsidR="00125654" w:rsidRDefault="00BC295F">
      <w:pPr>
        <w:pStyle w:val="FACHDOB11"/>
        <w:tabs>
          <w:tab w:val="num" w:pos="851"/>
        </w:tabs>
        <w:rPr>
          <w:rFonts w:eastAsia="MS Mincho"/>
        </w:rPr>
      </w:pPr>
      <w:r>
        <w:rPr>
          <w:rFonts w:eastAsia="MS Mincho" w:cs="Times New Roman"/>
          <w:bCs/>
        </w:rPr>
        <w:t xml:space="preserve">The Customer will pay interest on the outstanding balance of the Loan </w:t>
      </w:r>
      <w:r>
        <w:rPr>
          <w:rFonts w:eastAsia="MS Mincho"/>
        </w:rPr>
        <w:t>at the Interest Rate.</w:t>
      </w:r>
    </w:p>
    <w:p w14:paraId="655884EE" w14:textId="77777777" w:rsidR="00125654" w:rsidRDefault="00125654">
      <w:pPr>
        <w:rPr>
          <w:rFonts w:eastAsia="MS Mincho"/>
        </w:rPr>
      </w:pPr>
    </w:p>
    <w:p w14:paraId="0FF09BF8" w14:textId="77777777" w:rsidR="00125654" w:rsidRDefault="00BC295F">
      <w:pPr>
        <w:pStyle w:val="FACHDOB11"/>
        <w:tabs>
          <w:tab w:val="num" w:pos="851"/>
        </w:tabs>
        <w:rPr>
          <w:rFonts w:eastAsia="MS Mincho"/>
        </w:rPr>
      </w:pPr>
      <w:r>
        <w:rPr>
          <w:rFonts w:eastAsia="MS Mincho"/>
        </w:rPr>
        <w:t>References to Base Rate</w:t>
      </w:r>
      <w:smartTag w:uri="urn:schemas-microsoft-com:office:smarttags" w:element="stockticker"/>
      <w:r>
        <w:rPr>
          <w:rFonts w:eastAsia="MS Mincho"/>
        </w:rPr>
        <w:t xml:space="preserve"> are to </w:t>
      </w:r>
      <w:r w:rsidR="00C658E5" w:rsidRPr="00B91BCB">
        <w:rPr>
          <w:rFonts w:eastAsia="MS Mincho" w:cs="Times New Roman"/>
          <w:color w:val="FF0000"/>
        </w:rPr>
        <w:t>[The Royal Bank of Scotland p</w:t>
      </w:r>
      <w:r w:rsidR="00C658E5" w:rsidRPr="00B91BCB">
        <w:rPr>
          <w:rFonts w:eastAsia="MS Mincho"/>
          <w:color w:val="FF0000"/>
        </w:rPr>
        <w:t>lc</w:t>
      </w:r>
      <w:r w:rsidR="00C658E5">
        <w:rPr>
          <w:rFonts w:eastAsia="MS Mincho"/>
          <w:color w:val="FF0000"/>
        </w:rPr>
        <w:t>’s</w:t>
      </w:r>
      <w:r w:rsidR="00C658E5" w:rsidRPr="00B91BCB">
        <w:rPr>
          <w:rFonts w:eastAsia="MS Mincho"/>
          <w:color w:val="FF0000"/>
        </w:rPr>
        <w:t xml:space="preserve"> / National Westminster Bank Plc</w:t>
      </w:r>
      <w:r w:rsidR="00C658E5">
        <w:rPr>
          <w:rFonts w:eastAsia="MS Mincho"/>
          <w:color w:val="FF0000"/>
        </w:rPr>
        <w:t>’s</w:t>
      </w:r>
      <w:r w:rsidR="00C658E5" w:rsidRPr="00B91BCB">
        <w:rPr>
          <w:rFonts w:eastAsia="MS Mincho"/>
          <w:color w:val="FF0000"/>
        </w:rPr>
        <w:t>]</w:t>
      </w:r>
      <w:r w:rsidR="00C658E5">
        <w:rPr>
          <w:rFonts w:eastAsia="MS Mincho"/>
          <w:color w:val="FF0000"/>
        </w:rPr>
        <w:t xml:space="preserve"> </w:t>
      </w:r>
      <w:r w:rsidR="00C658E5" w:rsidRPr="00C658E5">
        <w:rPr>
          <w:rFonts w:eastAsia="MS Mincho"/>
        </w:rPr>
        <w:t>b</w:t>
      </w:r>
      <w:r>
        <w:rPr>
          <w:rFonts w:eastAsia="MS Mincho"/>
        </w:rPr>
        <w:t>ase rate</w:t>
      </w:r>
      <w:smartTag w:uri="urn:schemas-microsoft-com:office:smarttags" w:element="stockticker"/>
      <w:r>
        <w:rPr>
          <w:rFonts w:eastAsia="MS Mincho"/>
        </w:rPr>
        <w:t>, which may change at any time and with immediate effect.</w:t>
      </w:r>
    </w:p>
    <w:p w14:paraId="1C9C3616" w14:textId="77777777" w:rsidR="00125654" w:rsidRDefault="00125654">
      <w:pPr>
        <w:rPr>
          <w:rFonts w:eastAsia="MS Mincho"/>
        </w:rPr>
      </w:pPr>
    </w:p>
    <w:p w14:paraId="2FD3BE4A" w14:textId="77777777" w:rsidR="00125654" w:rsidRDefault="00BC295F">
      <w:pPr>
        <w:pStyle w:val="FACHDOB11"/>
        <w:tabs>
          <w:tab w:val="num" w:pos="851"/>
        </w:tabs>
        <w:rPr>
          <w:rFonts w:eastAsia="MS Mincho"/>
        </w:rPr>
      </w:pPr>
      <w:r>
        <w:rPr>
          <w:rFonts w:eastAsia="MS Mincho"/>
        </w:rPr>
        <w:t xml:space="preserve">Interest will be calculated daily on a 365 day year, both before and after demand or court order.  </w:t>
      </w:r>
      <w:smartTag w:uri="urn:schemas-microsoft-com:office:smarttags" w:element="stockticker"/>
      <w:r>
        <w:rPr>
          <w:rFonts w:eastAsia="MS Mincho"/>
        </w:rPr>
        <w:t>Interest wi</w:t>
      </w:r>
      <w:r w:rsidR="009E79A9">
        <w:rPr>
          <w:rFonts w:eastAsia="MS Mincho"/>
        </w:rPr>
        <w:t xml:space="preserve">ll be applied and compounded </w:t>
      </w:r>
      <w:r w:rsidR="009E79A9" w:rsidRPr="009E79A9">
        <w:rPr>
          <w:rFonts w:eastAsia="MS Mincho"/>
        </w:rPr>
        <w:t xml:space="preserve">to </w:t>
      </w:r>
      <w:r w:rsidR="00944E96" w:rsidRPr="009E79A9">
        <w:rPr>
          <w:rFonts w:eastAsia="MS Mincho"/>
        </w:rPr>
        <w:t>the Loan account</w:t>
      </w:r>
      <w:r w:rsidRPr="009E79A9">
        <w:rPr>
          <w:rFonts w:eastAsia="MS Mincho"/>
        </w:rPr>
        <w:t xml:space="preserve"> on </w:t>
      </w:r>
      <w:r>
        <w:rPr>
          <w:rFonts w:eastAsia="MS Mincho"/>
        </w:rPr>
        <w:t xml:space="preserve">the </w:t>
      </w:r>
      <w:r w:rsidR="00C658E5" w:rsidRPr="00B91BCB">
        <w:rPr>
          <w:rFonts w:eastAsia="MS Mincho"/>
          <w:color w:val="FF0000"/>
        </w:rPr>
        <w:t xml:space="preserve">[penultimate </w:t>
      </w:r>
      <w:r w:rsidR="00C658E5">
        <w:rPr>
          <w:rFonts w:eastAsia="MS Mincho"/>
          <w:color w:val="FF0000"/>
        </w:rPr>
        <w:t>{RBS}</w:t>
      </w:r>
      <w:r w:rsidR="00C658E5" w:rsidRPr="00B91BCB">
        <w:rPr>
          <w:rFonts w:eastAsia="MS Mincho"/>
          <w:color w:val="FF0000"/>
        </w:rPr>
        <w:t>/ final</w:t>
      </w:r>
      <w:r w:rsidR="00C658E5">
        <w:rPr>
          <w:rFonts w:eastAsia="MS Mincho"/>
          <w:color w:val="FF0000"/>
        </w:rPr>
        <w:t xml:space="preserve"> {NatWest}</w:t>
      </w:r>
      <w:r w:rsidR="00C658E5" w:rsidRPr="00B91BCB">
        <w:rPr>
          <w:rFonts w:eastAsia="MS Mincho"/>
          <w:color w:val="FF0000"/>
        </w:rPr>
        <w:t>]</w:t>
      </w:r>
      <w:r w:rsidR="00C658E5">
        <w:rPr>
          <w:rFonts w:eastAsia="MS Mincho"/>
        </w:rPr>
        <w:t xml:space="preserve"> </w:t>
      </w:r>
      <w:r>
        <w:rPr>
          <w:rFonts w:eastAsia="MS Mincho"/>
        </w:rPr>
        <w:t xml:space="preserve">business day of March, June, September and December in each year and on final repayment of the Loan.  A </w:t>
      </w:r>
      <w:r>
        <w:rPr>
          <w:rFonts w:eastAsia="MS Mincho"/>
          <w:b/>
        </w:rPr>
        <w:t>business day</w:t>
      </w:r>
      <w:r>
        <w:rPr>
          <w:rFonts w:eastAsia="MS Mincho"/>
        </w:rPr>
        <w:t xml:space="preserve"> is a weekday other than a national holiday.</w:t>
      </w:r>
    </w:p>
    <w:p w14:paraId="6937DD9E" w14:textId="77777777" w:rsidR="00632DED" w:rsidRDefault="00632DED" w:rsidP="00632DED">
      <w:pPr>
        <w:rPr>
          <w:rFonts w:eastAsia="MS Mincho"/>
        </w:rPr>
      </w:pPr>
    </w:p>
    <w:p w14:paraId="1F3DF435" w14:textId="77777777" w:rsidR="00632DED" w:rsidRDefault="00632DED" w:rsidP="00632DED">
      <w:pPr>
        <w:pStyle w:val="FACHDOB11"/>
        <w:rPr>
          <w:rFonts w:eastAsia="MS Mincho"/>
        </w:rPr>
      </w:pPr>
      <w:r>
        <w:rPr>
          <w:rFonts w:eastAsia="MS Mincho"/>
        </w:rPr>
        <w:t xml:space="preserve">If the Customer fails to pay any amount payable under this Agreement on its due date (including a failure to pay when due on demand), the Bank may charge interest on the overdue amount at 2% p.a. above the Interest Rate (or at such other rate as may be determined by the Bank from time to time), from the due date up to the date of actual payment. </w:t>
      </w:r>
    </w:p>
    <w:p w14:paraId="26CE47C2" w14:textId="77777777" w:rsidR="00125654" w:rsidRDefault="00125654">
      <w:pPr>
        <w:rPr>
          <w:rFonts w:eastAsia="MS Mincho"/>
        </w:rPr>
      </w:pPr>
    </w:p>
    <w:p w14:paraId="52A3A149" w14:textId="77777777" w:rsidR="00125654" w:rsidRDefault="00BC295F">
      <w:pPr>
        <w:pStyle w:val="FACHDOA1"/>
        <w:rPr>
          <w:rFonts w:eastAsia="MS Mincho"/>
          <w:b/>
          <w:bCs/>
        </w:rPr>
      </w:pPr>
      <w:r>
        <w:rPr>
          <w:rFonts w:eastAsia="MS Mincho"/>
          <w:b/>
          <w:bCs/>
        </w:rPr>
        <w:t>Repayment</w:t>
      </w:r>
    </w:p>
    <w:p w14:paraId="6A6F561E" w14:textId="77777777" w:rsidR="00125654" w:rsidRPr="00C71FE3" w:rsidRDefault="00125654">
      <w:pPr>
        <w:keepNext/>
        <w:suppressAutoHyphens w:val="0"/>
        <w:rPr>
          <w:rFonts w:eastAsia="MS Mincho" w:cs="Times New Roman"/>
          <w:color w:val="F79646" w:themeColor="accent6"/>
        </w:rPr>
      </w:pPr>
    </w:p>
    <w:p w14:paraId="4C47AC9E" w14:textId="77777777" w:rsidR="00125654" w:rsidRPr="00C71FE3" w:rsidRDefault="00BC295F">
      <w:pPr>
        <w:pStyle w:val="FACHDOB11"/>
        <w:rPr>
          <w:rFonts w:eastAsia="MS Mincho"/>
          <w:color w:val="F79646" w:themeColor="accent6"/>
        </w:rPr>
      </w:pPr>
      <w:r w:rsidRPr="00C71FE3">
        <w:rPr>
          <w:rFonts w:eastAsia="MS Mincho"/>
          <w:color w:val="F79646" w:themeColor="accent6"/>
        </w:rPr>
        <w:t xml:space="preserve">The Customer will repay the Loan </w:t>
      </w:r>
      <w:r w:rsidR="00C71FE3" w:rsidRPr="00C71FE3">
        <w:rPr>
          <w:rFonts w:eastAsia="MS Mincho"/>
          <w:color w:val="F79646" w:themeColor="accent6"/>
        </w:rPr>
        <w:t xml:space="preserve">[and interest] </w:t>
      </w:r>
      <w:r w:rsidRPr="00C71FE3">
        <w:rPr>
          <w:rFonts w:eastAsia="MS Mincho"/>
          <w:color w:val="F79646" w:themeColor="accent6"/>
        </w:rPr>
        <w:t>by the Repayment Date</w:t>
      </w:r>
      <w:r w:rsidR="00C71FE3">
        <w:rPr>
          <w:rFonts w:eastAsia="MS Mincho"/>
          <w:color w:val="F79646" w:themeColor="accent6"/>
        </w:rPr>
        <w:t xml:space="preserve"> [</w:t>
      </w:r>
      <w:r w:rsidRPr="00C71FE3">
        <w:rPr>
          <w:rFonts w:eastAsia="MS Mincho"/>
          <w:color w:val="F79646" w:themeColor="accent6"/>
        </w:rPr>
        <w:t>from the disposal of the Property</w:t>
      </w:r>
      <w:r w:rsidR="00C71FE3">
        <w:rPr>
          <w:rFonts w:eastAsia="MS Mincho"/>
          <w:color w:val="F79646" w:themeColor="accent6"/>
        </w:rPr>
        <w:t>]</w:t>
      </w:r>
      <w:smartTag w:uri="urn:schemas-microsoft-com:office:smarttags" w:element="stockticker"/>
      <w:r w:rsidRPr="00C71FE3">
        <w:rPr>
          <w:rFonts w:eastAsia="MS Mincho"/>
          <w:color w:val="F79646" w:themeColor="accent6"/>
        </w:rPr>
        <w:t>.</w:t>
      </w:r>
    </w:p>
    <w:p w14:paraId="74B5FC91" w14:textId="77777777" w:rsidR="00125654" w:rsidRPr="00C71FE3" w:rsidRDefault="00125654">
      <w:pPr>
        <w:rPr>
          <w:rFonts w:eastAsia="MS Mincho" w:cs="Times New Roman"/>
          <w:color w:val="F79646" w:themeColor="accent6"/>
        </w:rPr>
      </w:pPr>
    </w:p>
    <w:p w14:paraId="04A73859" w14:textId="77777777" w:rsidR="00125654" w:rsidRPr="00C71FE3" w:rsidRDefault="00BC295F">
      <w:pPr>
        <w:pStyle w:val="FACHDOB11"/>
        <w:rPr>
          <w:rFonts w:eastAsia="MS Mincho" w:cs="Times New Roman"/>
          <w:color w:val="F79646" w:themeColor="accent6"/>
        </w:rPr>
      </w:pPr>
      <w:bookmarkStart w:id="1" w:name="_Ref154480925"/>
      <w:r w:rsidRPr="00C71FE3">
        <w:rPr>
          <w:rFonts w:eastAsia="MS Mincho"/>
          <w:color w:val="F79646" w:themeColor="accent6"/>
        </w:rPr>
        <w:t xml:space="preserve">If </w:t>
      </w:r>
      <w:smartTag w:uri="urn:schemas-microsoft-com:office:smarttags" w:element="stockticker"/>
      <w:r w:rsidRPr="00C71FE3">
        <w:rPr>
          <w:rFonts w:eastAsia="MS Mincho"/>
          <w:color w:val="F79646" w:themeColor="accent6"/>
        </w:rPr>
        <w:t xml:space="preserve">the proceeds are not enough to repay the Loan, the Customer will </w:t>
      </w:r>
      <w:smartTag w:uri="urn:schemas-microsoft-com:office:smarttags" w:element="stockticker"/>
      <w:r w:rsidRPr="00C71FE3">
        <w:rPr>
          <w:rFonts w:eastAsia="MS Mincho"/>
          <w:color w:val="F79646" w:themeColor="accent6"/>
        </w:rPr>
        <w:t xml:space="preserve">repay the balance of the Loan on the same date as the </w:t>
      </w:r>
      <w:smartTag w:uri="urn:schemas-microsoft-com:office:smarttags" w:element="stockticker"/>
      <w:r w:rsidRPr="00C71FE3">
        <w:rPr>
          <w:rFonts w:eastAsia="MS Mincho"/>
          <w:color w:val="F79646" w:themeColor="accent6"/>
        </w:rPr>
        <w:t>proceeds from the disposal of the Property are paid to the Bank</w:t>
      </w:r>
      <w:bookmarkEnd w:id="1"/>
      <w:r w:rsidRPr="00C71FE3">
        <w:rPr>
          <w:rFonts w:eastAsia="MS Mincho"/>
          <w:color w:val="F79646" w:themeColor="accent6"/>
        </w:rPr>
        <w:t>.</w:t>
      </w:r>
    </w:p>
    <w:p w14:paraId="1E295094" w14:textId="77777777" w:rsidR="00125654" w:rsidRPr="00C71FE3" w:rsidRDefault="00125654">
      <w:pPr>
        <w:rPr>
          <w:rFonts w:eastAsia="MS Mincho" w:cs="Times New Roman"/>
          <w:color w:val="F79646" w:themeColor="accent6"/>
        </w:rPr>
      </w:pPr>
    </w:p>
    <w:p w14:paraId="3204F19E" w14:textId="77777777" w:rsidR="00125654" w:rsidRPr="00C71FE3" w:rsidRDefault="00BC295F">
      <w:pPr>
        <w:pStyle w:val="FACHDOB11"/>
        <w:rPr>
          <w:rFonts w:eastAsia="MS Mincho"/>
          <w:color w:val="F79646" w:themeColor="accent6"/>
        </w:rPr>
      </w:pPr>
      <w:r w:rsidRPr="00C71FE3">
        <w:rPr>
          <w:rFonts w:eastAsia="MS Mincho"/>
          <w:color w:val="F79646" w:themeColor="accent6"/>
        </w:rPr>
        <w:t xml:space="preserve">If the Customer requests, the Bank may agree to extend the Repayment Date. </w:t>
      </w:r>
    </w:p>
    <w:p w14:paraId="02B6088D" w14:textId="77777777" w:rsidR="00C71FE3" w:rsidRPr="00C71FE3" w:rsidRDefault="00C71FE3" w:rsidP="00C71FE3">
      <w:pPr>
        <w:rPr>
          <w:rFonts w:eastAsia="MS Mincho" w:cs="Times New Roman"/>
          <w:color w:val="F79646" w:themeColor="accent6"/>
        </w:rPr>
      </w:pPr>
      <w:r w:rsidRPr="00C71FE3">
        <w:rPr>
          <w:rFonts w:eastAsia="MS Mincho" w:cs="Times New Roman"/>
          <w:color w:val="F79646" w:themeColor="accent6"/>
        </w:rPr>
        <w:t>[</w:t>
      </w:r>
    </w:p>
    <w:p w14:paraId="1C72CE02" w14:textId="77777777" w:rsidR="00C71FE3" w:rsidRPr="00C71FE3" w:rsidRDefault="00C71FE3" w:rsidP="00C71FE3">
      <w:pPr>
        <w:pStyle w:val="FACHDOB11"/>
        <w:rPr>
          <w:rFonts w:eastAsia="MS Mincho"/>
          <w:color w:val="F79646" w:themeColor="accent6"/>
        </w:rPr>
      </w:pPr>
      <w:r w:rsidRPr="00C71FE3">
        <w:rPr>
          <w:rFonts w:eastAsia="MS Mincho"/>
          <w:color w:val="F79646" w:themeColor="accent6"/>
        </w:rPr>
        <w:t>If t</w:t>
      </w:r>
      <w:r w:rsidRPr="00C71FE3">
        <w:rPr>
          <w:color w:val="F79646" w:themeColor="accent6"/>
        </w:rPr>
        <w:t xml:space="preserve">he application of interest would result in the balance of the Loan account exceeding the Loan Amount, the Customer will pay the excess on the day it is </w:t>
      </w:r>
      <w:r w:rsidRPr="00C71FE3">
        <w:rPr>
          <w:rFonts w:eastAsia="MS Mincho"/>
          <w:color w:val="F79646" w:themeColor="accent6"/>
        </w:rPr>
        <w:t>applied.]</w:t>
      </w:r>
    </w:p>
    <w:p w14:paraId="7B55F2D3" w14:textId="77777777" w:rsidR="00C71FE3" w:rsidRDefault="00C71FE3">
      <w:pPr>
        <w:rPr>
          <w:rFonts w:eastAsia="MS Mincho"/>
          <w:highlight w:val="yellow"/>
        </w:rPr>
      </w:pPr>
    </w:p>
    <w:p w14:paraId="2B51802A" w14:textId="77777777" w:rsidR="00125654" w:rsidRDefault="00C71FE3">
      <w:pPr>
        <w:rPr>
          <w:rFonts w:eastAsia="MS Mincho"/>
        </w:rPr>
      </w:pPr>
      <w:r w:rsidRPr="00075982">
        <w:rPr>
          <w:rFonts w:eastAsia="MS Mincho"/>
          <w:highlight w:val="yellow"/>
        </w:rPr>
        <w:t>OR</w:t>
      </w:r>
    </w:p>
    <w:p w14:paraId="70AE9A4E" w14:textId="77777777" w:rsidR="0022314F" w:rsidRPr="0022314F" w:rsidRDefault="0022314F" w:rsidP="0022314F">
      <w:pPr>
        <w:keepNext/>
        <w:suppressAutoHyphens w:val="0"/>
        <w:rPr>
          <w:rFonts w:eastAsia="MS Mincho" w:cs="Times New Roman"/>
          <w:color w:val="8064A2" w:themeColor="accent4"/>
        </w:rPr>
      </w:pPr>
    </w:p>
    <w:p w14:paraId="75629460" w14:textId="77777777" w:rsidR="0022314F" w:rsidRPr="0022314F" w:rsidRDefault="0022314F" w:rsidP="0022314F">
      <w:pPr>
        <w:pStyle w:val="FACHDOB11"/>
        <w:numPr>
          <w:ilvl w:val="1"/>
          <w:numId w:val="42"/>
        </w:numPr>
        <w:rPr>
          <w:rFonts w:eastAsia="MS Mincho"/>
          <w:color w:val="8064A2" w:themeColor="accent4"/>
        </w:rPr>
      </w:pPr>
      <w:r w:rsidRPr="0022314F">
        <w:rPr>
          <w:rFonts w:eastAsia="MS Mincho"/>
          <w:color w:val="8064A2" w:themeColor="accent4"/>
        </w:rPr>
        <w:t xml:space="preserve">The Customer will repay the Loan and interest by </w:t>
      </w:r>
      <w:r w:rsidR="00B649D4">
        <w:rPr>
          <w:rFonts w:eastAsia="MS Mincho"/>
          <w:color w:val="8064A2" w:themeColor="accent4"/>
        </w:rPr>
        <w:t>[</w:t>
      </w:r>
      <w:r w:rsidRPr="0022314F">
        <w:rPr>
          <w:rFonts w:eastAsia="MS Mincho"/>
          <w:color w:val="8064A2" w:themeColor="accent4"/>
        </w:rPr>
        <w:t>monthly</w:t>
      </w:r>
      <w:r w:rsidR="00B649D4">
        <w:rPr>
          <w:rFonts w:eastAsia="MS Mincho"/>
          <w:color w:val="8064A2" w:themeColor="accent4"/>
        </w:rPr>
        <w:t>]</w:t>
      </w:r>
      <w:r w:rsidRPr="0022314F">
        <w:rPr>
          <w:rFonts w:eastAsia="MS Mincho"/>
          <w:color w:val="8064A2" w:themeColor="accent4"/>
        </w:rPr>
        <w:t xml:space="preserve"> </w:t>
      </w:r>
      <w:r w:rsidRPr="0022314F">
        <w:rPr>
          <w:rFonts w:eastAsia="MS Mincho"/>
          <w:b/>
          <w:color w:val="8064A2" w:themeColor="accent4"/>
        </w:rPr>
        <w:t>Regular Instalments</w:t>
      </w:r>
      <w:r w:rsidRPr="0022314F">
        <w:rPr>
          <w:rFonts w:eastAsia="MS Mincho"/>
          <w:color w:val="8064A2" w:themeColor="accent4"/>
        </w:rPr>
        <w:t xml:space="preserve"> of £1 and a final instalment of an amount sufficient to repay the Loan and interest in full.</w:t>
      </w:r>
    </w:p>
    <w:p w14:paraId="61E31265" w14:textId="77777777" w:rsidR="0022314F" w:rsidRPr="0022314F" w:rsidRDefault="0022314F" w:rsidP="0022314F">
      <w:pPr>
        <w:rPr>
          <w:rFonts w:eastAsia="MS Mincho" w:cs="Times New Roman"/>
          <w:color w:val="8064A2" w:themeColor="accent4"/>
        </w:rPr>
      </w:pPr>
    </w:p>
    <w:p w14:paraId="5F459FB4" w14:textId="77777777" w:rsidR="0022314F" w:rsidRPr="0022314F" w:rsidRDefault="0022314F" w:rsidP="0022314F">
      <w:pPr>
        <w:pStyle w:val="FACHDOB11"/>
        <w:rPr>
          <w:rFonts w:eastAsia="MS Mincho"/>
          <w:color w:val="8064A2" w:themeColor="accent4"/>
        </w:rPr>
      </w:pPr>
      <w:r w:rsidRPr="0022314F">
        <w:rPr>
          <w:rFonts w:eastAsia="MS Mincho"/>
          <w:color w:val="8064A2" w:themeColor="accent4"/>
        </w:rPr>
        <w:t xml:space="preserve">The first instalment is due </w:t>
      </w:r>
      <w:r w:rsidR="00B649D4">
        <w:rPr>
          <w:rFonts w:eastAsia="MS Mincho"/>
          <w:color w:val="8064A2" w:themeColor="accent4"/>
        </w:rPr>
        <w:t>[</w:t>
      </w:r>
      <w:smartTag w:uri="urn:schemas-microsoft-com:office:smarttags" w:element="stockticker"/>
      <w:r w:rsidRPr="0022314F">
        <w:rPr>
          <w:rFonts w:eastAsia="MS Mincho"/>
          <w:color w:val="8064A2" w:themeColor="accent4"/>
        </w:rPr>
        <w:t>1 month</w:t>
      </w:r>
      <w:r w:rsidR="00B649D4">
        <w:rPr>
          <w:rFonts w:eastAsia="MS Mincho"/>
          <w:color w:val="8064A2" w:themeColor="accent4"/>
        </w:rPr>
        <w:t>]</w:t>
      </w:r>
      <w:r w:rsidRPr="0022314F">
        <w:rPr>
          <w:rFonts w:eastAsia="MS Mincho"/>
          <w:color w:val="8064A2" w:themeColor="accent4"/>
        </w:rPr>
        <w:t xml:space="preserve"> after the </w:t>
      </w:r>
      <w:smartTag w:uri="urn:schemas-microsoft-com:office:smarttags" w:element="stockticker"/>
      <w:r w:rsidRPr="0022314F">
        <w:rPr>
          <w:rFonts w:eastAsia="MS Mincho"/>
          <w:color w:val="8064A2" w:themeColor="accent4"/>
        </w:rPr>
        <w:t>date on which the Loan is drawn and the final instalment is due on the Final Repayment Date.</w:t>
      </w:r>
    </w:p>
    <w:p w14:paraId="0D0CB5A1" w14:textId="77777777" w:rsidR="0022314F" w:rsidRPr="0022314F" w:rsidRDefault="0022314F" w:rsidP="0022314F">
      <w:pPr>
        <w:rPr>
          <w:rFonts w:eastAsia="MS Mincho" w:cs="Times New Roman"/>
          <w:color w:val="8064A2" w:themeColor="accent4"/>
        </w:rPr>
      </w:pPr>
    </w:p>
    <w:p w14:paraId="3BA090EB" w14:textId="77777777" w:rsidR="0022314F" w:rsidRPr="0022314F" w:rsidRDefault="0022314F" w:rsidP="0022314F">
      <w:pPr>
        <w:pStyle w:val="FACHDOB11"/>
        <w:rPr>
          <w:rFonts w:eastAsia="MS Mincho"/>
          <w:color w:val="8064A2" w:themeColor="accent4"/>
        </w:rPr>
      </w:pPr>
      <w:r w:rsidRPr="0022314F">
        <w:rPr>
          <w:rFonts w:eastAsia="MS Mincho"/>
          <w:color w:val="8064A2" w:themeColor="accent4"/>
        </w:rPr>
        <w:lastRenderedPageBreak/>
        <w:t>The Customer may make additional repayments at any time.  Where possible, the Customer should (though is not obliged to) contact the Bank to discuss any additional repayments that are proposed and any resulting changes to the Regular Instalments.</w:t>
      </w:r>
    </w:p>
    <w:p w14:paraId="19E46063" w14:textId="77777777" w:rsidR="0022314F" w:rsidRPr="0022314F" w:rsidRDefault="0022314F" w:rsidP="0022314F">
      <w:pPr>
        <w:rPr>
          <w:rFonts w:eastAsia="MS Mincho"/>
          <w:color w:val="8064A2" w:themeColor="accent4"/>
        </w:rPr>
      </w:pPr>
    </w:p>
    <w:p w14:paraId="695287B6" w14:textId="77777777" w:rsidR="0022314F" w:rsidRPr="0022314F" w:rsidRDefault="0022314F" w:rsidP="0022314F">
      <w:pPr>
        <w:pStyle w:val="FACHDOB11"/>
        <w:rPr>
          <w:rFonts w:eastAsia="MS Mincho" w:cs="Times New Roman"/>
          <w:color w:val="8064A2" w:themeColor="accent4"/>
        </w:rPr>
      </w:pPr>
      <w:bookmarkStart w:id="2" w:name="_Ref479599327"/>
      <w:r w:rsidRPr="0022314F">
        <w:rPr>
          <w:rFonts w:eastAsia="MS Mincho" w:cs="Times New Roman"/>
          <w:color w:val="8064A2" w:themeColor="accent4"/>
        </w:rPr>
        <w:t>The following factors may impact the Regular Instalments the Customer is required to pay:</w:t>
      </w:r>
      <w:bookmarkEnd w:id="2"/>
    </w:p>
    <w:p w14:paraId="1E2D317A" w14:textId="77777777" w:rsidR="0022314F" w:rsidRPr="0022314F" w:rsidRDefault="0022314F" w:rsidP="0022314F">
      <w:pPr>
        <w:rPr>
          <w:rFonts w:eastAsia="MS Mincho"/>
          <w:color w:val="8064A2" w:themeColor="accent4"/>
        </w:rPr>
      </w:pPr>
    </w:p>
    <w:p w14:paraId="46CFDF6D" w14:textId="77777777" w:rsidR="0022314F" w:rsidRPr="0022314F" w:rsidRDefault="0022314F" w:rsidP="0022314F">
      <w:pPr>
        <w:pStyle w:val="FACHDOC111"/>
        <w:rPr>
          <w:rFonts w:eastAsia="MS Mincho"/>
          <w:color w:val="8064A2" w:themeColor="accent4"/>
        </w:rPr>
      </w:pPr>
      <w:r w:rsidRPr="0022314F">
        <w:rPr>
          <w:rFonts w:eastAsia="MS Mincho"/>
          <w:color w:val="8064A2" w:themeColor="accent4"/>
        </w:rPr>
        <w:t>changes in Base Rate.</w:t>
      </w:r>
    </w:p>
    <w:p w14:paraId="2FBB24BA" w14:textId="77777777" w:rsidR="0022314F" w:rsidRPr="0022314F" w:rsidRDefault="0022314F" w:rsidP="0022314F">
      <w:pPr>
        <w:rPr>
          <w:rFonts w:eastAsia="MS Mincho"/>
          <w:color w:val="8064A2" w:themeColor="accent4"/>
        </w:rPr>
      </w:pPr>
    </w:p>
    <w:p w14:paraId="397CBC07" w14:textId="77777777" w:rsidR="0022314F" w:rsidRPr="0022314F" w:rsidRDefault="0022314F" w:rsidP="0022314F">
      <w:pPr>
        <w:pStyle w:val="FACHDOC111"/>
        <w:rPr>
          <w:rFonts w:eastAsia="MS Mincho"/>
          <w:color w:val="8064A2" w:themeColor="accent4"/>
        </w:rPr>
      </w:pPr>
      <w:r w:rsidRPr="0022314F">
        <w:rPr>
          <w:rFonts w:eastAsia="MS Mincho"/>
          <w:color w:val="8064A2" w:themeColor="accent4"/>
        </w:rPr>
        <w:t>any additional repayments made by the Customer.</w:t>
      </w:r>
    </w:p>
    <w:p w14:paraId="014624D3" w14:textId="77777777" w:rsidR="0022314F" w:rsidRPr="0022314F" w:rsidRDefault="0022314F" w:rsidP="0022314F">
      <w:pPr>
        <w:rPr>
          <w:rFonts w:eastAsia="MS Mincho"/>
          <w:color w:val="8064A2" w:themeColor="accent4"/>
        </w:rPr>
      </w:pPr>
    </w:p>
    <w:p w14:paraId="7AFF62AE" w14:textId="77777777" w:rsidR="0022314F" w:rsidRPr="0022314F" w:rsidRDefault="0022314F" w:rsidP="0022314F">
      <w:pPr>
        <w:pStyle w:val="FACHDOC111"/>
        <w:rPr>
          <w:rFonts w:eastAsia="MS Mincho"/>
          <w:color w:val="8064A2" w:themeColor="accent4"/>
        </w:rPr>
      </w:pPr>
      <w:r w:rsidRPr="0022314F">
        <w:rPr>
          <w:rFonts w:eastAsia="MS Mincho"/>
          <w:color w:val="8064A2" w:themeColor="accent4"/>
        </w:rPr>
        <w:t>the amount of the Loan that is drawn or outstanding on any given day.</w:t>
      </w:r>
    </w:p>
    <w:p w14:paraId="3279979D" w14:textId="77777777" w:rsidR="0022314F" w:rsidRPr="0022314F" w:rsidRDefault="0022314F" w:rsidP="0022314F">
      <w:pPr>
        <w:rPr>
          <w:rFonts w:eastAsia="MS Mincho"/>
          <w:color w:val="8064A2" w:themeColor="accent4"/>
        </w:rPr>
      </w:pPr>
    </w:p>
    <w:p w14:paraId="7DBA1E59" w14:textId="77777777" w:rsidR="0022314F" w:rsidRPr="0022314F" w:rsidRDefault="0022314F" w:rsidP="0022314F">
      <w:pPr>
        <w:pStyle w:val="FACHDOC111"/>
        <w:rPr>
          <w:rFonts w:eastAsia="MS Mincho"/>
          <w:color w:val="8064A2" w:themeColor="accent4"/>
        </w:rPr>
      </w:pPr>
      <w:r w:rsidRPr="0022314F">
        <w:rPr>
          <w:rFonts w:eastAsia="MS Mincho"/>
          <w:color w:val="8064A2" w:themeColor="accent4"/>
        </w:rPr>
        <w:t>the date on which the Loan is drawn.</w:t>
      </w:r>
    </w:p>
    <w:p w14:paraId="682B4500" w14:textId="77777777" w:rsidR="0022314F" w:rsidRPr="0022314F" w:rsidRDefault="0022314F" w:rsidP="0022314F">
      <w:pPr>
        <w:rPr>
          <w:rFonts w:eastAsia="MS Mincho"/>
          <w:color w:val="8064A2" w:themeColor="accent4"/>
        </w:rPr>
      </w:pPr>
    </w:p>
    <w:p w14:paraId="5F02F6D3" w14:textId="77777777" w:rsidR="0022314F" w:rsidRPr="0022314F" w:rsidRDefault="0022314F" w:rsidP="0022314F">
      <w:pPr>
        <w:pStyle w:val="FACHDOB11"/>
        <w:rPr>
          <w:rFonts w:eastAsia="MS Mincho"/>
          <w:color w:val="8064A2" w:themeColor="accent4"/>
        </w:rPr>
      </w:pPr>
      <w:r w:rsidRPr="0022314F">
        <w:rPr>
          <w:rFonts w:eastAsia="MS Mincho"/>
          <w:color w:val="8064A2" w:themeColor="accent4"/>
        </w:rPr>
        <w:t xml:space="preserve">The Bank may (but is not obliged to) vary the </w:t>
      </w:r>
      <w:r w:rsidRPr="0022314F">
        <w:rPr>
          <w:rFonts w:eastAsia="MS Mincho" w:cs="Times New Roman"/>
          <w:color w:val="8064A2" w:themeColor="accent4"/>
        </w:rPr>
        <w:t xml:space="preserve">Regular Instalments </w:t>
      </w:r>
      <w:r w:rsidRPr="0022314F">
        <w:rPr>
          <w:rFonts w:eastAsia="MS Mincho"/>
          <w:color w:val="8064A2" w:themeColor="accent4"/>
        </w:rPr>
        <w:t xml:space="preserve">at any time to reflect any of the factors in Clause </w:t>
      </w:r>
      <w:r w:rsidRPr="0022314F">
        <w:rPr>
          <w:rFonts w:eastAsia="MS Mincho"/>
          <w:color w:val="8064A2" w:themeColor="accent4"/>
        </w:rPr>
        <w:fldChar w:fldCharType="begin"/>
      </w:r>
      <w:r w:rsidRPr="0022314F">
        <w:rPr>
          <w:rFonts w:eastAsia="MS Mincho"/>
          <w:color w:val="8064A2" w:themeColor="accent4"/>
        </w:rPr>
        <w:instrText xml:space="preserve"> REF _Ref479599327 \r \h  \* MERGEFORMAT </w:instrText>
      </w:r>
      <w:r w:rsidRPr="0022314F">
        <w:rPr>
          <w:rFonts w:eastAsia="MS Mincho"/>
          <w:color w:val="8064A2" w:themeColor="accent4"/>
        </w:rPr>
      </w:r>
      <w:r w:rsidRPr="0022314F">
        <w:rPr>
          <w:rFonts w:eastAsia="MS Mincho"/>
          <w:color w:val="8064A2" w:themeColor="accent4"/>
        </w:rPr>
        <w:fldChar w:fldCharType="separate"/>
      </w:r>
      <w:r w:rsidRPr="0022314F">
        <w:rPr>
          <w:rFonts w:eastAsia="MS Mincho"/>
          <w:color w:val="8064A2" w:themeColor="accent4"/>
        </w:rPr>
        <w:t>6.4</w:t>
      </w:r>
      <w:r w:rsidRPr="0022314F">
        <w:rPr>
          <w:rFonts w:eastAsia="MS Mincho"/>
          <w:color w:val="8064A2" w:themeColor="accent4"/>
        </w:rPr>
        <w:fldChar w:fldCharType="end"/>
      </w:r>
      <w:r w:rsidRPr="0022314F">
        <w:rPr>
          <w:rFonts w:eastAsia="MS Mincho"/>
          <w:color w:val="8064A2" w:themeColor="accent4"/>
        </w:rPr>
        <w:t xml:space="preserve">.  However, if the </w:t>
      </w:r>
      <w:r w:rsidRPr="0022314F">
        <w:rPr>
          <w:rFonts w:eastAsia="MS Mincho" w:cs="Times New Roman"/>
          <w:color w:val="8064A2" w:themeColor="accent4"/>
        </w:rPr>
        <w:t xml:space="preserve">Regular Instalments </w:t>
      </w:r>
      <w:r w:rsidRPr="0022314F">
        <w:rPr>
          <w:rFonts w:eastAsia="MS Mincho"/>
          <w:color w:val="8064A2" w:themeColor="accent4"/>
        </w:rPr>
        <w:t>are not varied:</w:t>
      </w:r>
    </w:p>
    <w:p w14:paraId="0FC3F717" w14:textId="77777777" w:rsidR="0022314F" w:rsidRPr="0022314F" w:rsidRDefault="0022314F" w:rsidP="0022314F">
      <w:pPr>
        <w:rPr>
          <w:rFonts w:eastAsia="MS Mincho"/>
          <w:color w:val="8064A2" w:themeColor="accent4"/>
        </w:rPr>
      </w:pPr>
    </w:p>
    <w:p w14:paraId="6BEAD930" w14:textId="77777777" w:rsidR="0022314F" w:rsidRPr="0022314F" w:rsidRDefault="0022314F" w:rsidP="0022314F">
      <w:pPr>
        <w:pStyle w:val="FACHDOC111"/>
        <w:rPr>
          <w:rFonts w:eastAsia="MS Mincho"/>
          <w:color w:val="8064A2" w:themeColor="accent4"/>
        </w:rPr>
      </w:pPr>
      <w:r w:rsidRPr="0022314F">
        <w:rPr>
          <w:rFonts w:eastAsia="MS Mincho"/>
          <w:color w:val="8064A2" w:themeColor="accent4"/>
        </w:rPr>
        <w:t>the amount of the final instalment will, if necessary, be adjusted to ensure the Loan and interest are repaid in full on the Final Repayment Date.</w:t>
      </w:r>
    </w:p>
    <w:p w14:paraId="2B9AEA3E" w14:textId="77777777" w:rsidR="0022314F" w:rsidRPr="0022314F" w:rsidRDefault="0022314F" w:rsidP="0022314F">
      <w:pPr>
        <w:rPr>
          <w:rFonts w:eastAsia="MS Mincho"/>
          <w:color w:val="8064A2" w:themeColor="accent4"/>
        </w:rPr>
      </w:pPr>
    </w:p>
    <w:p w14:paraId="71192443" w14:textId="77777777" w:rsidR="00C71FE3" w:rsidRPr="0022314F" w:rsidRDefault="0022314F" w:rsidP="0022314F">
      <w:pPr>
        <w:pStyle w:val="FACHDOC111"/>
        <w:rPr>
          <w:rFonts w:eastAsia="MS Mincho"/>
          <w:color w:val="8064A2" w:themeColor="accent4"/>
        </w:rPr>
      </w:pPr>
      <w:r w:rsidRPr="0022314F">
        <w:rPr>
          <w:rFonts w:eastAsia="MS Mincho"/>
          <w:color w:val="8064A2" w:themeColor="accent4"/>
        </w:rPr>
        <w:t>repayment of the Loan and Interest may be over a different period of time ending no later than the Final Repayment Date.</w:t>
      </w:r>
    </w:p>
    <w:p w14:paraId="6C911313" w14:textId="77777777" w:rsidR="008342BC" w:rsidRPr="0022314F" w:rsidRDefault="008342BC" w:rsidP="008342BC">
      <w:pPr>
        <w:keepNext/>
        <w:suppressAutoHyphens w:val="0"/>
        <w:rPr>
          <w:rFonts w:eastAsia="MS Mincho" w:cs="Times New Roman"/>
          <w:color w:val="8064A2" w:themeColor="accent4"/>
        </w:rPr>
      </w:pPr>
      <w:r>
        <w:rPr>
          <w:rFonts w:eastAsia="MS Mincho" w:cs="Times New Roman"/>
          <w:color w:val="8064A2" w:themeColor="accent4"/>
        </w:rPr>
        <w:t>[</w:t>
      </w:r>
      <w:r>
        <w:rPr>
          <w:rStyle w:val="FootnoteReference"/>
          <w:rFonts w:eastAsia="MS Mincho" w:cs="Times New Roman"/>
          <w:color w:val="8064A2" w:themeColor="accent4"/>
        </w:rPr>
        <w:footnoteReference w:id="1"/>
      </w:r>
    </w:p>
    <w:p w14:paraId="1495C01C" w14:textId="77777777" w:rsidR="008342BC" w:rsidRPr="008342BC" w:rsidRDefault="008342BC" w:rsidP="008342BC">
      <w:pPr>
        <w:pStyle w:val="FACHDOB11"/>
        <w:numPr>
          <w:ilvl w:val="1"/>
          <w:numId w:val="42"/>
        </w:numPr>
        <w:rPr>
          <w:rFonts w:eastAsia="MS Mincho"/>
          <w:color w:val="8064A2" w:themeColor="accent4"/>
        </w:rPr>
      </w:pPr>
      <w:r w:rsidRPr="008342BC">
        <w:rPr>
          <w:rFonts w:eastAsia="MS Mincho"/>
          <w:color w:val="8064A2" w:themeColor="accent4"/>
        </w:rPr>
        <w:t xml:space="preserve">The Regular Instalments are based on a [120 month] </w:t>
      </w:r>
      <w:r w:rsidRPr="008342BC">
        <w:rPr>
          <w:color w:val="8064A2" w:themeColor="accent4"/>
        </w:rPr>
        <w:t xml:space="preserve">period from the date on which the Loan is drawn.  Therefore, given the actual term of the Loan </w:t>
      </w:r>
      <w:r w:rsidRPr="008342BC">
        <w:rPr>
          <w:rFonts w:eastAsia="MS Mincho"/>
          <w:color w:val="8064A2" w:themeColor="accent4"/>
        </w:rPr>
        <w:t xml:space="preserve">is [60 months], the amount of the final instalment may be substantial. </w:t>
      </w:r>
    </w:p>
    <w:p w14:paraId="4FF79D8E" w14:textId="77777777" w:rsidR="008342BC" w:rsidRPr="0022314F" w:rsidRDefault="008342BC" w:rsidP="008342BC">
      <w:pPr>
        <w:rPr>
          <w:rFonts w:eastAsia="MS Mincho" w:cs="Times New Roman"/>
          <w:color w:val="8064A2" w:themeColor="accent4"/>
        </w:rPr>
      </w:pPr>
    </w:p>
    <w:p w14:paraId="696430F1" w14:textId="77777777" w:rsidR="008342BC" w:rsidRPr="008342BC" w:rsidRDefault="008342BC" w:rsidP="008342BC">
      <w:pPr>
        <w:pStyle w:val="FACHDOB11"/>
        <w:rPr>
          <w:rFonts w:eastAsia="MS Mincho"/>
          <w:color w:val="8064A2" w:themeColor="accent4"/>
        </w:rPr>
      </w:pPr>
      <w:r w:rsidRPr="008342BC">
        <w:rPr>
          <w:rFonts w:eastAsia="MS Mincho"/>
          <w:color w:val="8064A2" w:themeColor="accent4"/>
        </w:rPr>
        <w:t>Base</w:t>
      </w:r>
      <w:r w:rsidR="00241051">
        <w:rPr>
          <w:rFonts w:eastAsia="MS Mincho"/>
          <w:color w:val="8064A2" w:themeColor="accent4"/>
        </w:rPr>
        <w:t>d</w:t>
      </w:r>
      <w:r w:rsidRPr="008342BC">
        <w:rPr>
          <w:rFonts w:eastAsia="MS Mincho"/>
          <w:color w:val="8064A2" w:themeColor="accent4"/>
        </w:rPr>
        <w:t xml:space="preserve"> on a calculation made on [date], the amount of the final instalment is estimated to be £</w:t>
      </w:r>
      <w:r w:rsidR="004A01D2">
        <w:rPr>
          <w:rFonts w:eastAsia="MS Mincho"/>
          <w:color w:val="8064A2" w:themeColor="accent4"/>
        </w:rPr>
        <w:t>[</w:t>
      </w:r>
      <w:proofErr w:type="spellStart"/>
      <w:r>
        <w:rPr>
          <w:rFonts w:eastAsia="MS Mincho"/>
          <w:color w:val="8064A2" w:themeColor="accent4"/>
        </w:rPr>
        <w:t>x</w:t>
      </w:r>
      <w:r w:rsidRPr="008342BC">
        <w:rPr>
          <w:rFonts w:eastAsia="MS Mincho"/>
          <w:color w:val="8064A2" w:themeColor="accent4"/>
        </w:rPr>
        <w:t>x,xxx</w:t>
      </w:r>
      <w:proofErr w:type="spellEnd"/>
      <w:r w:rsidR="004A01D2">
        <w:rPr>
          <w:rFonts w:eastAsia="MS Mincho"/>
          <w:color w:val="8064A2" w:themeColor="accent4"/>
        </w:rPr>
        <w:t>]</w:t>
      </w:r>
      <w:r w:rsidRPr="008342BC">
        <w:rPr>
          <w:rFonts w:eastAsia="MS Mincho"/>
          <w:color w:val="8064A2" w:themeColor="accent4"/>
        </w:rPr>
        <w:t xml:space="preserve">.  Note </w:t>
      </w:r>
      <w:r w:rsidRPr="008342BC">
        <w:rPr>
          <w:color w:val="8064A2" w:themeColor="accent4"/>
        </w:rPr>
        <w:t xml:space="preserve">this amount is subject to change and may increase, for example, as a result of changes in the Interest </w:t>
      </w:r>
      <w:r w:rsidRPr="008342BC">
        <w:rPr>
          <w:rFonts w:eastAsia="MS Mincho"/>
          <w:color w:val="8064A2" w:themeColor="accent4"/>
        </w:rPr>
        <w:t xml:space="preserve">Rate. </w:t>
      </w:r>
    </w:p>
    <w:p w14:paraId="43B67E05" w14:textId="77777777" w:rsidR="008342BC" w:rsidRPr="008342BC" w:rsidRDefault="008342BC" w:rsidP="008342BC">
      <w:pPr>
        <w:rPr>
          <w:rFonts w:eastAsia="MS Mincho" w:cs="Times New Roman"/>
          <w:color w:val="8064A2" w:themeColor="accent4"/>
        </w:rPr>
      </w:pPr>
    </w:p>
    <w:p w14:paraId="4B0D51F1" w14:textId="77777777" w:rsidR="008342BC" w:rsidRPr="0022314F" w:rsidRDefault="008342BC" w:rsidP="008342BC">
      <w:pPr>
        <w:pStyle w:val="FACHDOB11"/>
        <w:rPr>
          <w:rFonts w:eastAsia="MS Mincho"/>
          <w:color w:val="8064A2" w:themeColor="accent4"/>
        </w:rPr>
      </w:pPr>
      <w:r w:rsidRPr="008342BC">
        <w:rPr>
          <w:rFonts w:eastAsia="MS Mincho"/>
          <w:color w:val="8064A2" w:themeColor="accent4"/>
        </w:rPr>
        <w:t xml:space="preserve">The </w:t>
      </w:r>
      <w:r w:rsidRPr="008342BC">
        <w:rPr>
          <w:color w:val="8064A2" w:themeColor="accent4"/>
        </w:rPr>
        <w:t xml:space="preserve">Customer acknowledges that the residual balance outstanding upon expiry of the Loan must be repaid in full and there is no obligation on the Bank to refinance the residual </w:t>
      </w:r>
      <w:r w:rsidRPr="008342BC">
        <w:rPr>
          <w:rFonts w:eastAsia="MS Mincho"/>
          <w:color w:val="8064A2" w:themeColor="accent4"/>
        </w:rPr>
        <w:t>balance</w:t>
      </w:r>
      <w:r w:rsidRPr="0022314F">
        <w:rPr>
          <w:rFonts w:eastAsia="MS Mincho"/>
          <w:color w:val="8064A2" w:themeColor="accent4"/>
        </w:rPr>
        <w:t>.</w:t>
      </w:r>
      <w:r>
        <w:rPr>
          <w:rFonts w:eastAsia="MS Mincho"/>
          <w:color w:val="8064A2" w:themeColor="accent4"/>
        </w:rPr>
        <w:t>]</w:t>
      </w:r>
    </w:p>
    <w:p w14:paraId="590D795E" w14:textId="77777777" w:rsidR="00C71FE3" w:rsidRDefault="00C71FE3">
      <w:pPr>
        <w:rPr>
          <w:rFonts w:eastAsia="MS Mincho" w:cs="Times New Roman"/>
        </w:rPr>
      </w:pPr>
    </w:p>
    <w:p w14:paraId="74F5FDC9" w14:textId="77777777" w:rsidR="00125654" w:rsidRDefault="00BC295F">
      <w:pPr>
        <w:pStyle w:val="FACHDOA1"/>
        <w:rPr>
          <w:rFonts w:eastAsia="MS Mincho"/>
          <w:b/>
          <w:bCs/>
        </w:rPr>
      </w:pPr>
      <w:r>
        <w:rPr>
          <w:rFonts w:eastAsia="MS Mincho"/>
          <w:b/>
          <w:bCs/>
        </w:rPr>
        <w:t>Method of Payment</w:t>
      </w:r>
    </w:p>
    <w:p w14:paraId="1C1604C7" w14:textId="77777777" w:rsidR="00125654" w:rsidRDefault="00125654">
      <w:pPr>
        <w:keepNext/>
        <w:suppressAutoHyphens w:val="0"/>
        <w:rPr>
          <w:rFonts w:eastAsia="MS Mincho" w:cs="Times New Roman"/>
        </w:rPr>
      </w:pPr>
    </w:p>
    <w:p w14:paraId="13C20A68" w14:textId="77777777" w:rsidR="00125654" w:rsidRDefault="00BC295F">
      <w:pPr>
        <w:pStyle w:val="FACHDOB11"/>
        <w:rPr>
          <w:rFonts w:eastAsia="MS Mincho"/>
        </w:rPr>
      </w:pPr>
      <w:r>
        <w:rPr>
          <w:rFonts w:eastAsia="MS Mincho"/>
        </w:rPr>
        <w:t>If the Customer maintains a current account with the Bank then the Bank may apply payments due and payable by the Customer under this Agreement to such current account.</w:t>
      </w:r>
    </w:p>
    <w:p w14:paraId="1615EF88" w14:textId="77777777" w:rsidR="00125654" w:rsidRDefault="00125654">
      <w:pPr>
        <w:rPr>
          <w:rFonts w:eastAsia="MS Mincho"/>
        </w:rPr>
      </w:pPr>
    </w:p>
    <w:p w14:paraId="6292ED46" w14:textId="70A449E0" w:rsidR="00125654" w:rsidRDefault="00BC295F">
      <w:pPr>
        <w:pStyle w:val="FACHDOB11"/>
        <w:rPr>
          <w:rFonts w:eastAsia="MS Mincho"/>
        </w:rPr>
      </w:pPr>
      <w:r>
        <w:rPr>
          <w:rFonts w:eastAsia="MS Mincho"/>
        </w:rPr>
        <w:t>If the Customer does not hold a current account with the Bank then, if required by the Bank, the Customer will maintain a feeder account (not being a current account) with the Bank to which the Bank may apply</w:t>
      </w:r>
      <w:r w:rsidRPr="00A1096D">
        <w:rPr>
          <w:rFonts w:eastAsia="MS Mincho"/>
          <w:color w:val="FF0000"/>
        </w:rPr>
        <w:t xml:space="preserve"> </w:t>
      </w:r>
      <w:r>
        <w:rPr>
          <w:rFonts w:eastAsia="MS Mincho"/>
        </w:rPr>
        <w:t>payments due and payable by the Customer under this Agreement.  If the feeder account becomes overdrawn without prior agreement interest on it will be charged at the Bank's unarranged overdraft rate from time to time</w:t>
      </w:r>
      <w:r w:rsidR="005F142D">
        <w:rPr>
          <w:rFonts w:eastAsia="MS Mincho"/>
        </w:rPr>
        <w:t xml:space="preserve"> and unarranged overdraft fees may be charged</w:t>
      </w:r>
      <w:r>
        <w:rPr>
          <w:rFonts w:eastAsia="MS Mincho"/>
        </w:rPr>
        <w:t>.</w:t>
      </w:r>
    </w:p>
    <w:p w14:paraId="39A59176" w14:textId="77777777" w:rsidR="00125654" w:rsidRDefault="00125654">
      <w:pPr>
        <w:rPr>
          <w:rFonts w:eastAsia="MS Mincho" w:cs="Times New Roman"/>
        </w:rPr>
      </w:pPr>
    </w:p>
    <w:p w14:paraId="1FCA3F73" w14:textId="77777777" w:rsidR="00125654" w:rsidRDefault="00BC295F">
      <w:pPr>
        <w:pStyle w:val="FACHDOA1"/>
        <w:rPr>
          <w:rFonts w:eastAsia="MS Mincho"/>
          <w:b/>
          <w:bCs/>
        </w:rPr>
      </w:pPr>
      <w:r>
        <w:rPr>
          <w:rFonts w:eastAsia="MS Mincho"/>
          <w:b/>
          <w:bCs/>
        </w:rPr>
        <w:t>Fees and Costs</w:t>
      </w:r>
    </w:p>
    <w:p w14:paraId="2CF0E19D" w14:textId="77777777" w:rsidR="00125654" w:rsidRDefault="00125654">
      <w:pPr>
        <w:keepNext/>
        <w:rPr>
          <w:rFonts w:eastAsia="MS Mincho"/>
        </w:rPr>
      </w:pPr>
    </w:p>
    <w:p w14:paraId="300C1EC6" w14:textId="77777777" w:rsidR="00125654" w:rsidRDefault="00BC295F">
      <w:pPr>
        <w:pStyle w:val="FACHDOB11"/>
        <w:tabs>
          <w:tab w:val="num" w:pos="851"/>
        </w:tabs>
        <w:rPr>
          <w:rFonts w:eastAsia="MS Mincho"/>
        </w:rPr>
      </w:pPr>
      <w:r>
        <w:rPr>
          <w:rFonts w:eastAsia="MS Mincho"/>
        </w:rPr>
        <w:t>The Customer will pay the fees detailed in this Agreement.  Any fees specified as a percentage will be calculated on the Loan Amount (unless otherwise stated), the actual number of days elapsed and a 365 day year.</w:t>
      </w:r>
    </w:p>
    <w:p w14:paraId="5C056A7E" w14:textId="77777777" w:rsidR="00125654" w:rsidRDefault="00125654">
      <w:pPr>
        <w:pStyle w:val="FACHDOB11"/>
        <w:numPr>
          <w:ilvl w:val="0"/>
          <w:numId w:val="0"/>
        </w:numPr>
        <w:rPr>
          <w:rFonts w:eastAsia="MS Mincho"/>
        </w:rPr>
      </w:pPr>
    </w:p>
    <w:p w14:paraId="56D35870" w14:textId="77777777" w:rsidR="00125654" w:rsidRDefault="00BC295F">
      <w:pPr>
        <w:pStyle w:val="FACHDOB11"/>
        <w:tabs>
          <w:tab w:val="num" w:pos="851"/>
        </w:tabs>
        <w:autoSpaceDE/>
        <w:autoSpaceDN/>
        <w:rPr>
          <w:rFonts w:eastAsia="MS Mincho"/>
          <w:color w:val="000000"/>
        </w:rPr>
      </w:pPr>
      <w:r>
        <w:rPr>
          <w:rFonts w:eastAsia="MS Mincho"/>
          <w:color w:val="000000"/>
        </w:rPr>
        <w:t>The Customer will pay, within 3 days of demand, all costs incurred by the Bank in connection with this Agreement or any security, including:</w:t>
      </w:r>
    </w:p>
    <w:p w14:paraId="04F4936A" w14:textId="77777777" w:rsidR="00125654" w:rsidRDefault="00125654">
      <w:pPr>
        <w:rPr>
          <w:rFonts w:eastAsia="MS Mincho"/>
          <w:color w:val="000000"/>
        </w:rPr>
      </w:pPr>
    </w:p>
    <w:p w14:paraId="35C7EB00" w14:textId="77777777" w:rsidR="00125654" w:rsidRDefault="00BC295F">
      <w:pPr>
        <w:pStyle w:val="FACHDOC111"/>
        <w:autoSpaceDE/>
        <w:autoSpaceDN/>
        <w:rPr>
          <w:rFonts w:eastAsia="MS Mincho"/>
          <w:color w:val="000000"/>
        </w:rPr>
      </w:pPr>
      <w:r>
        <w:rPr>
          <w:rFonts w:eastAsia="MS Mincho"/>
          <w:color w:val="000000"/>
        </w:rPr>
        <w:t>taking and releasing security.</w:t>
      </w:r>
    </w:p>
    <w:p w14:paraId="518F4042" w14:textId="77777777" w:rsidR="00125654" w:rsidRDefault="00125654">
      <w:pPr>
        <w:rPr>
          <w:rFonts w:eastAsia="MS Mincho"/>
          <w:color w:val="000000"/>
        </w:rPr>
      </w:pPr>
    </w:p>
    <w:p w14:paraId="7FA0F4F8" w14:textId="77777777" w:rsidR="00125654" w:rsidRDefault="00BC295F">
      <w:pPr>
        <w:pStyle w:val="FACHDOC111"/>
        <w:autoSpaceDE/>
        <w:autoSpaceDN/>
        <w:rPr>
          <w:rFonts w:eastAsia="MS Mincho"/>
          <w:color w:val="000000"/>
        </w:rPr>
      </w:pPr>
      <w:r>
        <w:rPr>
          <w:rFonts w:eastAsia="MS Mincho"/>
          <w:color w:val="000000"/>
        </w:rPr>
        <w:t>preserving, defending or enforcing the Bank's rights.</w:t>
      </w:r>
    </w:p>
    <w:p w14:paraId="5CE2DBDB" w14:textId="77777777" w:rsidR="00125654" w:rsidRDefault="00125654">
      <w:pPr>
        <w:rPr>
          <w:rFonts w:eastAsia="MS Mincho"/>
          <w:color w:val="000000"/>
        </w:rPr>
      </w:pPr>
    </w:p>
    <w:p w14:paraId="061953E1" w14:textId="77777777" w:rsidR="00125654" w:rsidRDefault="00BC295F">
      <w:pPr>
        <w:pStyle w:val="FACHDOC111"/>
        <w:autoSpaceDE/>
        <w:autoSpaceDN/>
        <w:rPr>
          <w:rFonts w:eastAsia="MS Mincho"/>
          <w:color w:val="000000"/>
        </w:rPr>
      </w:pPr>
      <w:r>
        <w:rPr>
          <w:rFonts w:eastAsia="MS Mincho"/>
          <w:color w:val="000000"/>
        </w:rPr>
        <w:lastRenderedPageBreak/>
        <w:t>communicating with the Customer, if the Customer is in breach.</w:t>
      </w:r>
    </w:p>
    <w:p w14:paraId="14B380C2" w14:textId="77777777" w:rsidR="00125654" w:rsidRDefault="00125654">
      <w:pPr>
        <w:rPr>
          <w:rFonts w:eastAsia="MS Mincho"/>
          <w:color w:val="000000"/>
        </w:rPr>
      </w:pPr>
    </w:p>
    <w:p w14:paraId="455F57C9" w14:textId="77777777" w:rsidR="00125654" w:rsidRDefault="00BC295F">
      <w:pPr>
        <w:pStyle w:val="FACHDOC111"/>
        <w:autoSpaceDE/>
        <w:autoSpaceDN/>
        <w:rPr>
          <w:rFonts w:eastAsia="MS Mincho"/>
          <w:color w:val="000000"/>
        </w:rPr>
      </w:pPr>
      <w:r>
        <w:rPr>
          <w:rFonts w:eastAsia="MS Mincho"/>
          <w:color w:val="000000"/>
        </w:rPr>
        <w:t>professional fees and costs.</w:t>
      </w:r>
    </w:p>
    <w:p w14:paraId="75B79488" w14:textId="77777777" w:rsidR="00125654" w:rsidRDefault="00125654">
      <w:pPr>
        <w:rPr>
          <w:rFonts w:eastAsia="MS Mincho"/>
          <w:color w:val="000000"/>
        </w:rPr>
      </w:pPr>
    </w:p>
    <w:p w14:paraId="1ECA0F6F" w14:textId="77777777" w:rsidR="00125654" w:rsidRDefault="00BC295F">
      <w:pPr>
        <w:pStyle w:val="FACHDOB11"/>
        <w:tabs>
          <w:tab w:val="num" w:pos="851"/>
        </w:tabs>
        <w:autoSpaceDE/>
        <w:autoSpaceDN/>
        <w:rPr>
          <w:rFonts w:eastAsia="MS Mincho"/>
          <w:color w:val="000000"/>
        </w:rPr>
      </w:pPr>
      <w:r>
        <w:rPr>
          <w:rFonts w:eastAsia="MS Mincho"/>
          <w:color w:val="000000"/>
        </w:rPr>
        <w:t>The Customer will remain liable for any outstanding fees, charges and costs even if the Loan is not drawn or the Bank decides that it cannot be drawn.</w:t>
      </w:r>
    </w:p>
    <w:p w14:paraId="48BEC9B3" w14:textId="77777777" w:rsidR="00125654" w:rsidRDefault="00125654">
      <w:pPr>
        <w:rPr>
          <w:rFonts w:eastAsia="MS Mincho" w:cs="Times New Roman"/>
        </w:rPr>
      </w:pPr>
    </w:p>
    <w:p w14:paraId="5A4CB097" w14:textId="77777777" w:rsidR="00125654" w:rsidRDefault="00BC295F">
      <w:pPr>
        <w:pStyle w:val="FACHDOA1"/>
        <w:rPr>
          <w:rFonts w:eastAsia="MS Mincho" w:cs="Times New Roman"/>
          <w:b/>
        </w:rPr>
      </w:pPr>
      <w:r>
        <w:rPr>
          <w:rFonts w:eastAsia="MS Mincho" w:cs="Times New Roman"/>
          <w:b/>
        </w:rPr>
        <w:t>Payments and Set-Off</w:t>
      </w:r>
    </w:p>
    <w:p w14:paraId="4B1F8585" w14:textId="77777777" w:rsidR="00125654" w:rsidRDefault="00125654">
      <w:pPr>
        <w:keepNext/>
        <w:rPr>
          <w:rFonts w:eastAsia="MS Mincho"/>
        </w:rPr>
      </w:pPr>
    </w:p>
    <w:p w14:paraId="1352120A" w14:textId="77777777" w:rsidR="00125654" w:rsidRDefault="00BC295F">
      <w:pPr>
        <w:pStyle w:val="FACHDOB11"/>
        <w:tabs>
          <w:tab w:val="num" w:pos="851"/>
        </w:tabs>
        <w:autoSpaceDE/>
        <w:autoSpaceDN/>
        <w:rPr>
          <w:rFonts w:eastAsia="MS Mincho"/>
          <w:color w:val="000000"/>
        </w:rPr>
      </w:pPr>
      <w:r>
        <w:rPr>
          <w:rFonts w:eastAsia="MS Mincho"/>
          <w:color w:val="000000"/>
        </w:rPr>
        <w:t>The Customer will comply with the Bank's requirements in respect of payments under this Agreement.  These requirements may include the maintenance of payment instructions acceptable to the Bank.</w:t>
      </w:r>
    </w:p>
    <w:p w14:paraId="4E8AD17D" w14:textId="77777777" w:rsidR="00125654" w:rsidRDefault="00125654">
      <w:pPr>
        <w:rPr>
          <w:rFonts w:eastAsia="MS Mincho"/>
          <w:color w:val="000000"/>
        </w:rPr>
      </w:pPr>
    </w:p>
    <w:p w14:paraId="3E9389AB" w14:textId="77777777" w:rsidR="00125654" w:rsidRDefault="00BC295F">
      <w:pPr>
        <w:pStyle w:val="FACHDOB11"/>
        <w:tabs>
          <w:tab w:val="num" w:pos="851"/>
        </w:tabs>
        <w:autoSpaceDE/>
        <w:autoSpaceDN/>
        <w:rPr>
          <w:rFonts w:eastAsia="MS Mincho"/>
          <w:color w:val="000000"/>
        </w:rPr>
      </w:pPr>
      <w:r>
        <w:rPr>
          <w:rFonts w:eastAsia="MS Mincho"/>
          <w:color w:val="000000"/>
        </w:rPr>
        <w:t>A payment due on a non-business day will be payable on the next business day.</w:t>
      </w:r>
    </w:p>
    <w:p w14:paraId="3D15361E" w14:textId="77777777" w:rsidR="00125654" w:rsidRDefault="00125654">
      <w:pPr>
        <w:pStyle w:val="FACHDOB11"/>
        <w:numPr>
          <w:ilvl w:val="0"/>
          <w:numId w:val="0"/>
        </w:numPr>
        <w:rPr>
          <w:rFonts w:eastAsia="MS Mincho"/>
          <w:color w:val="000000"/>
        </w:rPr>
      </w:pPr>
    </w:p>
    <w:p w14:paraId="71CA044C" w14:textId="77777777" w:rsidR="00125654" w:rsidRDefault="00BC295F">
      <w:pPr>
        <w:pStyle w:val="FACHDOB11"/>
        <w:tabs>
          <w:tab w:val="num" w:pos="851"/>
        </w:tabs>
        <w:autoSpaceDE/>
        <w:autoSpaceDN/>
        <w:rPr>
          <w:rFonts w:eastAsia="MS Mincho"/>
          <w:color w:val="000000"/>
        </w:rPr>
      </w:pPr>
      <w:r>
        <w:rPr>
          <w:rFonts w:eastAsia="MS Mincho"/>
          <w:color w:val="000000"/>
        </w:rPr>
        <w:t>All payments to the Bank must be made without set-off and without any deduction on account of any tax, duty or other charge, unless a deduction is required by law.  If a deduction is required by law, the Customer will increase the payment so that the Bank receives the amount due to it before the deduction.</w:t>
      </w:r>
    </w:p>
    <w:p w14:paraId="6E13CAEC" w14:textId="77777777" w:rsidR="00125654" w:rsidRDefault="00125654">
      <w:pPr>
        <w:rPr>
          <w:rFonts w:eastAsia="MS Mincho"/>
          <w:color w:val="000000"/>
        </w:rPr>
      </w:pPr>
    </w:p>
    <w:p w14:paraId="085CAE8F" w14:textId="77777777" w:rsidR="00125654" w:rsidRDefault="00BC295F">
      <w:pPr>
        <w:pStyle w:val="FACHDOB11"/>
        <w:tabs>
          <w:tab w:val="num" w:pos="851"/>
        </w:tabs>
        <w:autoSpaceDE/>
        <w:autoSpaceDN/>
        <w:rPr>
          <w:rFonts w:eastAsia="MS Mincho"/>
          <w:color w:val="000000"/>
        </w:rPr>
      </w:pPr>
      <w:r>
        <w:rPr>
          <w:rFonts w:eastAsia="MS Mincho"/>
          <w:color w:val="000000"/>
        </w:rPr>
        <w:t>The Bank may apply all amounts due to an account of the Customer with the Bank even if it causes that account to be overdrawn or exceed any limit.</w:t>
      </w:r>
    </w:p>
    <w:p w14:paraId="66A149F0" w14:textId="77777777" w:rsidR="00125654" w:rsidRDefault="00125654">
      <w:pPr>
        <w:rPr>
          <w:rFonts w:eastAsia="MS Mincho"/>
          <w:color w:val="000000"/>
        </w:rPr>
      </w:pPr>
    </w:p>
    <w:p w14:paraId="549E598C" w14:textId="77777777" w:rsidR="00125654" w:rsidRDefault="00BC295F">
      <w:pPr>
        <w:pStyle w:val="FACHDOB11"/>
        <w:tabs>
          <w:tab w:val="num" w:pos="851"/>
        </w:tabs>
        <w:autoSpaceDE/>
        <w:autoSpaceDN/>
        <w:rPr>
          <w:rFonts w:eastAsia="MS Mincho"/>
          <w:color w:val="000000"/>
        </w:rPr>
      </w:pPr>
      <w:r>
        <w:rPr>
          <w:rFonts w:eastAsia="MS Mincho"/>
          <w:color w:val="000000"/>
        </w:rPr>
        <w:t>The Bank may set off any amount due to the Bank under this Agreement against any amount owing by the Bank to the Customer.  The Bank may exercise this right, without prior notice both before and after demand.</w:t>
      </w:r>
    </w:p>
    <w:p w14:paraId="59DE3623" w14:textId="77777777" w:rsidR="00125654" w:rsidRDefault="00125654">
      <w:pPr>
        <w:rPr>
          <w:rFonts w:eastAsia="MS Mincho"/>
        </w:rPr>
      </w:pPr>
    </w:p>
    <w:p w14:paraId="3CCFB43B" w14:textId="77777777" w:rsidR="00125654" w:rsidRDefault="00BC295F">
      <w:pPr>
        <w:pStyle w:val="FACHDOB11"/>
        <w:tabs>
          <w:tab w:val="num" w:pos="851"/>
        </w:tabs>
        <w:autoSpaceDE/>
        <w:autoSpaceDN/>
        <w:rPr>
          <w:rFonts w:eastAsia="MS Mincho"/>
          <w:color w:val="000000"/>
        </w:rPr>
      </w:pPr>
      <w:r>
        <w:rPr>
          <w:rFonts w:eastAsia="MS Mincho"/>
          <w:color w:val="000000"/>
        </w:rPr>
        <w:t>To exercise its rights under this Agreement, the Bank may, using its market rate of exchange convert an amount from one currency to another.</w:t>
      </w:r>
    </w:p>
    <w:p w14:paraId="07421B45" w14:textId="77777777" w:rsidR="00125654" w:rsidRDefault="00125654">
      <w:pPr>
        <w:rPr>
          <w:rFonts w:eastAsia="MS Mincho"/>
        </w:rPr>
      </w:pPr>
    </w:p>
    <w:p w14:paraId="0E1CE5C2" w14:textId="77777777" w:rsidR="00125654" w:rsidRDefault="00BC295F">
      <w:pPr>
        <w:pStyle w:val="FACHDOA1"/>
        <w:rPr>
          <w:rFonts w:eastAsia="MS Mincho"/>
          <w:b/>
          <w:color w:val="000000"/>
        </w:rPr>
      </w:pPr>
      <w:r>
        <w:rPr>
          <w:rFonts w:eastAsia="MS Mincho"/>
          <w:b/>
          <w:color w:val="000000"/>
        </w:rPr>
        <w:t>Confirmations</w:t>
      </w:r>
    </w:p>
    <w:p w14:paraId="05A70617" w14:textId="77777777" w:rsidR="00125654" w:rsidRDefault="00125654">
      <w:pPr>
        <w:keepNext/>
        <w:rPr>
          <w:rFonts w:eastAsia="MS Mincho"/>
          <w:color w:val="000000"/>
        </w:rPr>
      </w:pPr>
    </w:p>
    <w:p w14:paraId="73A16630" w14:textId="77777777" w:rsidR="00125654" w:rsidRDefault="00BC295F">
      <w:pPr>
        <w:pStyle w:val="BodyTextIndent3"/>
        <w:ind w:left="709" w:firstLine="0"/>
        <w:rPr>
          <w:rFonts w:eastAsia="MS Mincho"/>
          <w:color w:val="000000"/>
        </w:rPr>
      </w:pPr>
      <w:smartTag w:uri="urn:schemas-microsoft-com:office:smarttags" w:element="stockticker"/>
      <w:r>
        <w:rPr>
          <w:rFonts w:eastAsia="MS Mincho"/>
        </w:rPr>
        <w:t>The Customer confirms</w:t>
      </w:r>
      <w:r>
        <w:rPr>
          <w:rFonts w:eastAsia="MS Mincho"/>
          <w:color w:val="000000"/>
        </w:rPr>
        <w:t xml:space="preserve"> on the date it signs this Agreement that:</w:t>
      </w:r>
    </w:p>
    <w:p w14:paraId="11DA245E" w14:textId="77777777" w:rsidR="00125654" w:rsidRDefault="00125654">
      <w:pPr>
        <w:pStyle w:val="BodyTextIndent3"/>
        <w:ind w:left="0" w:firstLine="0"/>
        <w:rPr>
          <w:rFonts w:eastAsia="MS Mincho"/>
          <w:color w:val="000000"/>
        </w:rPr>
      </w:pPr>
    </w:p>
    <w:p w14:paraId="78B1F765" w14:textId="77777777" w:rsidR="00125654" w:rsidRDefault="00BC295F">
      <w:pPr>
        <w:pStyle w:val="FACHDOB11"/>
        <w:tabs>
          <w:tab w:val="num" w:pos="851"/>
        </w:tabs>
        <w:autoSpaceDE/>
        <w:autoSpaceDN/>
        <w:rPr>
          <w:rFonts w:eastAsia="MS Mincho"/>
          <w:color w:val="000000"/>
        </w:rPr>
      </w:pPr>
      <w:r>
        <w:rPr>
          <w:rFonts w:eastAsia="MS Mincho"/>
          <w:color w:val="000000"/>
        </w:rPr>
        <w:t>it has power to carry on its current business.</w:t>
      </w:r>
    </w:p>
    <w:p w14:paraId="5E6CE84F" w14:textId="77777777" w:rsidR="00125654" w:rsidRDefault="00125654">
      <w:pPr>
        <w:rPr>
          <w:rFonts w:eastAsia="MS Mincho"/>
          <w:color w:val="000000"/>
        </w:rPr>
      </w:pPr>
    </w:p>
    <w:p w14:paraId="1318FA0A" w14:textId="77777777" w:rsidR="00125654" w:rsidRDefault="00BC295F">
      <w:pPr>
        <w:pStyle w:val="FACHDOB11"/>
        <w:tabs>
          <w:tab w:val="num" w:pos="851"/>
        </w:tabs>
        <w:autoSpaceDE/>
        <w:autoSpaceDN/>
        <w:rPr>
          <w:rFonts w:eastAsia="MS Mincho"/>
          <w:color w:val="000000"/>
        </w:rPr>
      </w:pPr>
      <w:r>
        <w:rPr>
          <w:rFonts w:eastAsia="MS Mincho"/>
          <w:color w:val="000000"/>
        </w:rPr>
        <w:t>this Agreement does not breach its constitution and it has taken all necessary action to authorise this Agreement.</w:t>
      </w:r>
    </w:p>
    <w:p w14:paraId="403D1538" w14:textId="77777777" w:rsidR="00125654" w:rsidRDefault="00125654">
      <w:pPr>
        <w:rPr>
          <w:rFonts w:eastAsia="MS Mincho"/>
          <w:color w:val="000000"/>
        </w:rPr>
      </w:pPr>
    </w:p>
    <w:p w14:paraId="0263D90B" w14:textId="77777777" w:rsidR="00125654" w:rsidRDefault="00BC295F">
      <w:pPr>
        <w:pStyle w:val="FACHDOB11"/>
        <w:tabs>
          <w:tab w:val="num" w:pos="851"/>
        </w:tabs>
        <w:autoSpaceDE/>
        <w:autoSpaceDN/>
        <w:rPr>
          <w:rFonts w:eastAsia="MS Mincho"/>
          <w:color w:val="000000"/>
        </w:rPr>
      </w:pPr>
      <w:r>
        <w:rPr>
          <w:rFonts w:eastAsia="MS Mincho"/>
          <w:color w:val="000000"/>
        </w:rPr>
        <w:t>its most recent financial statements provided to the Bank were prepared in accordance with generally accepted accounting principles (</w:t>
      </w:r>
      <w:r>
        <w:rPr>
          <w:rFonts w:eastAsia="MS Mincho"/>
          <w:b/>
          <w:color w:val="000000"/>
        </w:rPr>
        <w:t>GAAP</w:t>
      </w:r>
      <w:r>
        <w:rPr>
          <w:rFonts w:eastAsia="MS Mincho"/>
          <w:color w:val="000000"/>
        </w:rPr>
        <w:t>), fairly represent its financial condition at the date they were prepared and there has been no material adverse change in its  business or financial condition since that date.</w:t>
      </w:r>
    </w:p>
    <w:p w14:paraId="4B8A2A5A" w14:textId="77777777" w:rsidR="00125654" w:rsidRDefault="00125654">
      <w:pPr>
        <w:rPr>
          <w:rFonts w:eastAsia="MS Mincho"/>
        </w:rPr>
      </w:pPr>
    </w:p>
    <w:p w14:paraId="0E8790BF" w14:textId="77777777" w:rsidR="00125654" w:rsidRDefault="00BC295F">
      <w:pPr>
        <w:pStyle w:val="FACHDOB11"/>
        <w:tabs>
          <w:tab w:val="num" w:pos="851"/>
        </w:tabs>
        <w:autoSpaceDE/>
        <w:autoSpaceDN/>
        <w:rPr>
          <w:rFonts w:eastAsia="MS Mincho"/>
          <w:color w:val="000000"/>
        </w:rPr>
      </w:pPr>
      <w:r>
        <w:rPr>
          <w:rFonts w:eastAsia="MS Mincho"/>
          <w:color w:val="000000"/>
        </w:rPr>
        <w:t>there is no actual or threatened litigation, dispute resolution, administrative proceeding or enforcement process, or any breach of an agreement, affecting it or any Subsidiary, which could have a material adverse effect on its business or financial condition or on its ability to perform this Agreement.</w:t>
      </w:r>
    </w:p>
    <w:p w14:paraId="01C8B5E6" w14:textId="77777777" w:rsidR="00125654" w:rsidRDefault="00125654">
      <w:pPr>
        <w:rPr>
          <w:rFonts w:eastAsia="MS Mincho"/>
          <w:color w:val="000000"/>
        </w:rPr>
      </w:pPr>
    </w:p>
    <w:p w14:paraId="0BF6E91D" w14:textId="77777777" w:rsidR="00125654" w:rsidRDefault="00BC295F">
      <w:pPr>
        <w:pStyle w:val="BodyTextIndent3"/>
        <w:ind w:left="709" w:firstLine="0"/>
        <w:rPr>
          <w:rFonts w:eastAsia="MS Mincho"/>
          <w:color w:val="000000"/>
        </w:rPr>
      </w:pPr>
      <w:r>
        <w:rPr>
          <w:rFonts w:eastAsia="MS Mincho"/>
          <w:color w:val="000000"/>
        </w:rPr>
        <w:t xml:space="preserve">A </w:t>
      </w:r>
      <w:r>
        <w:rPr>
          <w:rFonts w:eastAsia="MS Mincho"/>
          <w:b/>
          <w:color w:val="000000"/>
        </w:rPr>
        <w:t xml:space="preserve">Subsidiary </w:t>
      </w:r>
      <w:r>
        <w:rPr>
          <w:rFonts w:eastAsia="MS Mincho"/>
          <w:color w:val="000000"/>
        </w:rPr>
        <w:t xml:space="preserve">is an entity controlled, directly or indirectly, by the </w:t>
      </w:r>
      <w:smartTag w:uri="urn:schemas-microsoft-com:office:smarttags" w:element="stockticker"/>
      <w:r>
        <w:rPr>
          <w:rFonts w:eastAsia="MS Mincho"/>
        </w:rPr>
        <w:t>Customer or by a Subsidiary of the Customer</w:t>
      </w:r>
      <w:r>
        <w:rPr>
          <w:rFonts w:eastAsia="MS Mincho"/>
          <w:color w:val="000000"/>
        </w:rPr>
        <w:t>.</w:t>
      </w:r>
    </w:p>
    <w:p w14:paraId="1A59A5A0" w14:textId="77777777" w:rsidR="00125654" w:rsidRDefault="00125654">
      <w:pPr>
        <w:pStyle w:val="BodyTextIndent3"/>
        <w:ind w:left="0" w:firstLine="0"/>
        <w:rPr>
          <w:rFonts w:eastAsia="MS Mincho"/>
          <w:color w:val="000000"/>
        </w:rPr>
      </w:pPr>
    </w:p>
    <w:p w14:paraId="7C33BC69" w14:textId="77777777" w:rsidR="00125654" w:rsidRDefault="00BC295F">
      <w:pPr>
        <w:pStyle w:val="BodyTextIndent3"/>
        <w:ind w:left="709" w:firstLine="0"/>
        <w:rPr>
          <w:rFonts w:eastAsia="MS Mincho"/>
          <w:color w:val="000000"/>
        </w:rPr>
      </w:pPr>
      <w:r>
        <w:rPr>
          <w:rFonts w:eastAsia="MS Mincho"/>
          <w:b/>
          <w:color w:val="000000"/>
        </w:rPr>
        <w:t>Control</w:t>
      </w:r>
      <w:r>
        <w:rPr>
          <w:rFonts w:eastAsia="MS Mincho"/>
          <w:color w:val="000000"/>
        </w:rPr>
        <w:t xml:space="preserve"> means the ability to appoint or remove directors or exercise the majority of voting rights alone or with the agreement of others.</w:t>
      </w:r>
    </w:p>
    <w:p w14:paraId="67CFFC2B" w14:textId="77777777" w:rsidR="00125654" w:rsidRDefault="00125654">
      <w:pPr>
        <w:rPr>
          <w:rFonts w:eastAsia="MS Mincho" w:cs="Times New Roman"/>
        </w:rPr>
      </w:pPr>
    </w:p>
    <w:p w14:paraId="3109F522" w14:textId="77777777" w:rsidR="00125654" w:rsidRDefault="00BC295F">
      <w:pPr>
        <w:pStyle w:val="FACHDOA1"/>
        <w:rPr>
          <w:rFonts w:eastAsia="MS Mincho" w:cs="Times New Roman"/>
        </w:rPr>
      </w:pPr>
      <w:bookmarkStart w:id="3" w:name="_Ref151434271"/>
      <w:r>
        <w:rPr>
          <w:rFonts w:eastAsia="MS Mincho"/>
          <w:b/>
          <w:bCs/>
        </w:rPr>
        <w:t>Security</w:t>
      </w:r>
      <w:bookmarkEnd w:id="3"/>
    </w:p>
    <w:p w14:paraId="660DE853" w14:textId="77777777" w:rsidR="00125654" w:rsidRDefault="00125654">
      <w:pPr>
        <w:keepNext/>
        <w:suppressAutoHyphens w:val="0"/>
        <w:rPr>
          <w:rFonts w:eastAsia="MS Mincho" w:cs="Times New Roman"/>
        </w:rPr>
      </w:pPr>
    </w:p>
    <w:p w14:paraId="3E96A33A" w14:textId="77777777" w:rsidR="00125654" w:rsidRDefault="00BC295F">
      <w:pPr>
        <w:pStyle w:val="FACHDOB11"/>
        <w:rPr>
          <w:rFonts w:eastAsia="MS Mincho"/>
        </w:rPr>
      </w:pPr>
      <w:r>
        <w:rPr>
          <w:rFonts w:eastAsia="MS Mincho"/>
        </w:rPr>
        <w:t>Security for the Loan is detailed in the Security Schedule.</w:t>
      </w:r>
    </w:p>
    <w:p w14:paraId="3400B134" w14:textId="77777777" w:rsidR="00125654" w:rsidRDefault="00125654">
      <w:pPr>
        <w:rPr>
          <w:rFonts w:eastAsia="MS Mincho"/>
        </w:rPr>
      </w:pPr>
    </w:p>
    <w:p w14:paraId="199AD629" w14:textId="77777777" w:rsidR="00125654" w:rsidRDefault="00BC295F">
      <w:pPr>
        <w:pStyle w:val="FACHDOB11"/>
        <w:rPr>
          <w:rFonts w:eastAsia="MS Mincho"/>
        </w:rPr>
      </w:pPr>
      <w:r>
        <w:rPr>
          <w:rFonts w:eastAsia="MS Mincho"/>
        </w:rPr>
        <w:t>The Loan will also be secured by any further security held by the Bank for the Customer's liabilities.</w:t>
      </w:r>
    </w:p>
    <w:p w14:paraId="64169432" w14:textId="77777777" w:rsidR="00125654" w:rsidRDefault="00125654">
      <w:pPr>
        <w:rPr>
          <w:rFonts w:eastAsia="MS Mincho"/>
        </w:rPr>
      </w:pPr>
    </w:p>
    <w:p w14:paraId="51402FEF" w14:textId="77777777" w:rsidR="00125654" w:rsidRDefault="00BC295F">
      <w:pPr>
        <w:pStyle w:val="FACHDOB11"/>
        <w:rPr>
          <w:rFonts w:eastAsia="MS Mincho"/>
        </w:rPr>
      </w:pPr>
      <w:r>
        <w:rPr>
          <w:rFonts w:eastAsia="MS Mincho"/>
        </w:rPr>
        <w:t>If any security is to be replaced, it will be released when the Bank is satisfied with the new security.</w:t>
      </w:r>
    </w:p>
    <w:p w14:paraId="267BC1A3" w14:textId="77777777" w:rsidR="00125654" w:rsidRDefault="00125654">
      <w:pPr>
        <w:suppressAutoHyphens w:val="0"/>
        <w:rPr>
          <w:rFonts w:eastAsia="MS Mincho"/>
        </w:rPr>
      </w:pPr>
    </w:p>
    <w:p w14:paraId="74C04D93" w14:textId="77777777" w:rsidR="00125654" w:rsidRDefault="00BC295F">
      <w:pPr>
        <w:pStyle w:val="FACHDOA1"/>
        <w:rPr>
          <w:rFonts w:eastAsia="MS Mincho" w:cs="Times New Roman"/>
        </w:rPr>
      </w:pPr>
      <w:bookmarkStart w:id="4" w:name="_Ref151434739"/>
      <w:r>
        <w:rPr>
          <w:rFonts w:eastAsia="MS Mincho"/>
          <w:b/>
          <w:bCs/>
        </w:rPr>
        <w:lastRenderedPageBreak/>
        <w:t>Information</w:t>
      </w:r>
      <w:bookmarkEnd w:id="4"/>
      <w:r>
        <w:rPr>
          <w:rFonts w:eastAsia="MS Mincho"/>
          <w:b/>
        </w:rPr>
        <w:t xml:space="preserve"> </w:t>
      </w:r>
      <w:r>
        <w:rPr>
          <w:rFonts w:eastAsia="MS Mincho"/>
          <w:b/>
          <w:bCs/>
        </w:rPr>
        <w:t>Undertakings</w:t>
      </w:r>
    </w:p>
    <w:p w14:paraId="106CE58F" w14:textId="77777777" w:rsidR="00125654" w:rsidRDefault="00125654">
      <w:pPr>
        <w:rPr>
          <w:rFonts w:eastAsia="MS Mincho"/>
        </w:rPr>
      </w:pPr>
    </w:p>
    <w:p w14:paraId="3CAF5AD1" w14:textId="77777777" w:rsidR="00125654" w:rsidRDefault="00BC295F">
      <w:pPr>
        <w:pStyle w:val="FACHDOB11"/>
        <w:tabs>
          <w:tab w:val="num" w:pos="851"/>
        </w:tabs>
        <w:rPr>
          <w:rFonts w:eastAsia="MS Mincho"/>
        </w:rPr>
      </w:pPr>
      <w:r>
        <w:rPr>
          <w:rFonts w:eastAsia="MS Mincho"/>
        </w:rPr>
        <w:t xml:space="preserve">The Customer will provide the following </w:t>
      </w:r>
      <w:r>
        <w:rPr>
          <w:rFonts w:eastAsia="MS Mincho"/>
          <w:b/>
          <w:bCs/>
        </w:rPr>
        <w:t>Financial Information</w:t>
      </w:r>
      <w:r>
        <w:rPr>
          <w:rFonts w:eastAsia="MS Mincho"/>
        </w:rPr>
        <w:t xml:space="preserve"> within the specified number of days from the end of the period to which it relates:</w:t>
      </w:r>
    </w:p>
    <w:p w14:paraId="2E3BE2C9" w14:textId="77777777" w:rsidR="00125654" w:rsidRDefault="00125654">
      <w:pPr>
        <w:rPr>
          <w:rFonts w:eastAsia="MS Mincho" w:cs="Times New Roman"/>
        </w:rPr>
      </w:pPr>
    </w:p>
    <w:p w14:paraId="4A781136" w14:textId="77777777" w:rsidR="00125654" w:rsidRDefault="00BC295F">
      <w:pPr>
        <w:pStyle w:val="FACHDOC111"/>
        <w:rPr>
          <w:rFonts w:eastAsia="MS Mincho"/>
        </w:rPr>
      </w:pPr>
      <w:r>
        <w:rPr>
          <w:rFonts w:eastAsia="MS Mincho"/>
        </w:rPr>
        <w:t>its annual statutory financial statements within 270 days.</w:t>
      </w:r>
    </w:p>
    <w:p w14:paraId="7B391670" w14:textId="77777777" w:rsidR="00125654" w:rsidRDefault="00125654">
      <w:pPr>
        <w:rPr>
          <w:rFonts w:eastAsia="MS Mincho" w:cs="Times New Roman"/>
        </w:rPr>
      </w:pPr>
    </w:p>
    <w:p w14:paraId="581EAE03" w14:textId="77777777" w:rsidR="00125654" w:rsidRDefault="00BC295F">
      <w:pPr>
        <w:pStyle w:val="FACHDOC111"/>
        <w:rPr>
          <w:rFonts w:eastAsia="MS Mincho"/>
        </w:rPr>
      </w:pPr>
      <w:r>
        <w:rPr>
          <w:rFonts w:eastAsia="MS Mincho"/>
        </w:rPr>
        <w:t>its quarterly management accounts incorporating profit and loss account, balance sheet and cash flow statement within 30 days.</w:t>
      </w:r>
    </w:p>
    <w:p w14:paraId="2C069583" w14:textId="77777777" w:rsidR="00125654" w:rsidRDefault="00125654">
      <w:pPr>
        <w:rPr>
          <w:rFonts w:eastAsia="MS Mincho" w:cs="Times New Roman"/>
        </w:rPr>
      </w:pPr>
    </w:p>
    <w:p w14:paraId="13A29610" w14:textId="77777777" w:rsidR="00125654" w:rsidRDefault="00BC295F">
      <w:pPr>
        <w:pStyle w:val="FACHDOC111"/>
        <w:rPr>
          <w:rFonts w:eastAsia="MS Mincho"/>
        </w:rPr>
      </w:pPr>
      <w:r>
        <w:rPr>
          <w:rFonts w:eastAsia="MS Mincho"/>
        </w:rPr>
        <w:t xml:space="preserve">an </w:t>
      </w:r>
      <w:smartTag w:uri="urn:schemas-microsoft-com:office:smarttags" w:element="stockticker"/>
      <w:r>
        <w:rPr>
          <w:rFonts w:eastAsia="MS Mincho"/>
        </w:rPr>
        <w:t xml:space="preserve">annual schedule of current lettings at the </w:t>
      </w:r>
      <w:smartTag w:uri="urn:schemas-microsoft-com:office:smarttags" w:element="stockticker"/>
      <w:r>
        <w:rPr>
          <w:rFonts w:eastAsia="MS Mincho"/>
        </w:rPr>
        <w:t>Property, to include details of terms of the leases, rent review dates and rental income payable and received, starting with the period to 31 May 2018, within 30 days.</w:t>
      </w:r>
    </w:p>
    <w:p w14:paraId="5F63A4A0" w14:textId="77777777" w:rsidR="00125654" w:rsidRDefault="00125654">
      <w:pPr>
        <w:rPr>
          <w:rFonts w:eastAsia="MS Mincho"/>
        </w:rPr>
      </w:pPr>
    </w:p>
    <w:p w14:paraId="0CAF6C8A" w14:textId="5251BD9F" w:rsidR="00125654" w:rsidRPr="00754BB1" w:rsidRDefault="00754BB1">
      <w:pPr>
        <w:pStyle w:val="FACHDOC111"/>
        <w:rPr>
          <w:rFonts w:eastAsia="MS Mincho"/>
          <w:color w:val="FF0000"/>
        </w:rPr>
      </w:pPr>
      <w:r w:rsidRPr="00754BB1">
        <w:rPr>
          <w:color w:val="FF0000"/>
        </w:rPr>
        <w:t xml:space="preserve">with </w:t>
      </w:r>
      <w:r w:rsidRPr="00754BB1">
        <w:rPr>
          <w:noProof/>
          <w:color w:val="FF0000"/>
        </w:rPr>
        <w:t>each</w:t>
      </w:r>
      <w:r w:rsidRPr="00754BB1">
        <w:rPr>
          <w:color w:val="FF0000"/>
        </w:rPr>
        <w:t xml:space="preserve"> set of annual statements, a certificate, in the form set out in the Financial Covenant Compliance Schedule, detailing the calculation of the Financial Covenants, and signed by a director or the secretary of the Customer.</w:t>
      </w:r>
    </w:p>
    <w:p w14:paraId="40E39884" w14:textId="77777777" w:rsidR="00125654" w:rsidRDefault="00125654">
      <w:pPr>
        <w:rPr>
          <w:rFonts w:eastAsia="MS Mincho"/>
        </w:rPr>
      </w:pPr>
    </w:p>
    <w:p w14:paraId="765EC423" w14:textId="77777777" w:rsidR="00125654" w:rsidRDefault="00BC295F">
      <w:pPr>
        <w:pStyle w:val="FACHDOB11"/>
        <w:autoSpaceDE/>
        <w:autoSpaceDN/>
        <w:rPr>
          <w:rFonts w:eastAsia="MS Mincho"/>
        </w:rPr>
      </w:pPr>
      <w:r>
        <w:rPr>
          <w:rFonts w:eastAsia="MS Mincho"/>
        </w:rPr>
        <w:t>The Customer</w:t>
      </w:r>
      <w:r>
        <w:rPr>
          <w:rFonts w:eastAsia="MS Mincho" w:cs="Times New Roman"/>
          <w:bCs/>
        </w:rPr>
        <w:t xml:space="preserve"> </w:t>
      </w:r>
      <w:r>
        <w:rPr>
          <w:rFonts w:eastAsia="MS Mincho"/>
        </w:rPr>
        <w:t>will ensure that all Financial Information is prepared consistently and in accordance with GAAP and that any management accounts are in a form acceptable to the Bank.</w:t>
      </w:r>
    </w:p>
    <w:p w14:paraId="2C9757CB" w14:textId="77777777" w:rsidR="00125654" w:rsidRDefault="00125654">
      <w:pPr>
        <w:rPr>
          <w:rFonts w:eastAsia="MS Mincho"/>
        </w:rPr>
      </w:pPr>
    </w:p>
    <w:p w14:paraId="450FE1EF" w14:textId="77777777" w:rsidR="00125654" w:rsidRDefault="00BC295F">
      <w:pPr>
        <w:pStyle w:val="FACHDOB11"/>
        <w:rPr>
          <w:rFonts w:eastAsia="MS Mincho"/>
        </w:rPr>
      </w:pPr>
      <w:r>
        <w:rPr>
          <w:rFonts w:eastAsia="MS Mincho"/>
        </w:rPr>
        <w:t>The Customer will notify the Bank of any change in its financial year end or any change in GAAP or accounting practice which affects the preparation of the Financial Information.  The Customer and the Bank will agree any amendments required to the Financial Covenants, so that they have the same effect as before the changes.  The decision of the Bank will be final regarding:</w:t>
      </w:r>
    </w:p>
    <w:p w14:paraId="0D5B69D7" w14:textId="77777777" w:rsidR="00125654" w:rsidRDefault="00125654">
      <w:pPr>
        <w:rPr>
          <w:rFonts w:eastAsia="MS Mincho"/>
        </w:rPr>
      </w:pPr>
    </w:p>
    <w:p w14:paraId="06F812AF" w14:textId="77777777" w:rsidR="00125654" w:rsidRDefault="00BC295F">
      <w:pPr>
        <w:pStyle w:val="FACHDOC111"/>
        <w:rPr>
          <w:rFonts w:eastAsia="MS Mincho"/>
        </w:rPr>
      </w:pPr>
      <w:r>
        <w:rPr>
          <w:rFonts w:eastAsia="MS Mincho"/>
        </w:rPr>
        <w:t>any amendments required to the Financial Covenants, if agreement is not reached within 30 days.</w:t>
      </w:r>
    </w:p>
    <w:p w14:paraId="75F1722D" w14:textId="77777777" w:rsidR="00125654" w:rsidRDefault="00125654">
      <w:pPr>
        <w:ind w:left="709" w:hanging="709"/>
        <w:rPr>
          <w:rFonts w:eastAsia="MS Mincho"/>
        </w:rPr>
      </w:pPr>
    </w:p>
    <w:p w14:paraId="4AB627CD" w14:textId="77777777" w:rsidR="00125654" w:rsidRDefault="00BC295F">
      <w:pPr>
        <w:pStyle w:val="FACHDOC111"/>
        <w:rPr>
          <w:rFonts w:eastAsia="MS Mincho"/>
        </w:rPr>
      </w:pPr>
      <w:r>
        <w:rPr>
          <w:rFonts w:eastAsia="MS Mincho"/>
        </w:rPr>
        <w:t>any dispute over the calculation of the Financial Covenants.</w:t>
      </w:r>
    </w:p>
    <w:p w14:paraId="4921BC43" w14:textId="77777777" w:rsidR="00125654" w:rsidRDefault="00125654">
      <w:pPr>
        <w:ind w:left="709" w:hanging="709"/>
        <w:rPr>
          <w:rFonts w:eastAsia="MS Mincho"/>
        </w:rPr>
      </w:pPr>
    </w:p>
    <w:p w14:paraId="2E40398C" w14:textId="77777777" w:rsidR="00125654" w:rsidRDefault="00BC295F">
      <w:pPr>
        <w:pStyle w:val="FACHDOB11"/>
        <w:autoSpaceDE/>
        <w:autoSpaceDN/>
        <w:rPr>
          <w:rFonts w:eastAsia="MS Mincho"/>
          <w:color w:val="000000"/>
        </w:rPr>
      </w:pPr>
      <w:r>
        <w:rPr>
          <w:rFonts w:eastAsia="MS Mincho"/>
          <w:color w:val="000000"/>
        </w:rPr>
        <w:t>The Customer will immediately notify the Bank if an Event of Default occurs or if there is a material adverse change in its business or financial condition.</w:t>
      </w:r>
    </w:p>
    <w:p w14:paraId="70EC7637" w14:textId="77777777" w:rsidR="00125654" w:rsidRDefault="00125654">
      <w:pPr>
        <w:rPr>
          <w:rFonts w:eastAsia="MS Mincho"/>
          <w:color w:val="000000"/>
        </w:rPr>
      </w:pPr>
    </w:p>
    <w:p w14:paraId="3A800B53" w14:textId="77777777" w:rsidR="00125654" w:rsidRDefault="00BC295F">
      <w:pPr>
        <w:pStyle w:val="FACHDOB11"/>
        <w:autoSpaceDE/>
        <w:autoSpaceDN/>
        <w:rPr>
          <w:rFonts w:eastAsia="MS Mincho"/>
          <w:color w:val="000000"/>
        </w:rPr>
      </w:pPr>
      <w:r>
        <w:rPr>
          <w:rFonts w:eastAsia="MS Mincho"/>
          <w:color w:val="000000"/>
        </w:rPr>
        <w:t>The Customer</w:t>
      </w:r>
      <w:r>
        <w:rPr>
          <w:rFonts w:eastAsia="MS Mincho" w:cs="Times New Roman"/>
          <w:bCs/>
        </w:rPr>
        <w:t xml:space="preserve"> </w:t>
      </w:r>
      <w:r>
        <w:rPr>
          <w:rFonts w:eastAsia="MS Mincho"/>
          <w:color w:val="000000"/>
        </w:rPr>
        <w:t>will promptly provide:</w:t>
      </w:r>
    </w:p>
    <w:p w14:paraId="5D3F45FE" w14:textId="77777777" w:rsidR="00125654" w:rsidRDefault="00125654">
      <w:pPr>
        <w:rPr>
          <w:rFonts w:eastAsia="MS Mincho"/>
          <w:color w:val="000000"/>
        </w:rPr>
      </w:pPr>
    </w:p>
    <w:p w14:paraId="5F6D0F1E" w14:textId="12BCEF89" w:rsidR="00125654" w:rsidRDefault="00BC295F">
      <w:pPr>
        <w:pStyle w:val="FACHDOC111"/>
        <w:autoSpaceDE/>
        <w:autoSpaceDN/>
        <w:rPr>
          <w:rFonts w:eastAsia="MS Mincho"/>
          <w:color w:val="000000"/>
        </w:rPr>
      </w:pPr>
      <w:r>
        <w:rPr>
          <w:rFonts w:eastAsia="MS Mincho"/>
          <w:color w:val="000000"/>
        </w:rPr>
        <w:t>all documents and information required by the Bank to comply with its customer account opening and identity requirements.</w:t>
      </w:r>
    </w:p>
    <w:p w14:paraId="753E130A" w14:textId="696D5048" w:rsidR="002D708E" w:rsidRDefault="002D708E" w:rsidP="002D708E">
      <w:pPr>
        <w:rPr>
          <w:rFonts w:eastAsia="MS Mincho"/>
        </w:rPr>
      </w:pPr>
    </w:p>
    <w:p w14:paraId="21ADB87E" w14:textId="3AF58724" w:rsidR="002D708E" w:rsidRDefault="002D708E" w:rsidP="002D708E">
      <w:pPr>
        <w:pStyle w:val="FACHDOC111"/>
        <w:autoSpaceDE/>
        <w:autoSpaceDN/>
      </w:pPr>
      <w:r>
        <w:t>within 2 business days of filing a copy of any document filed at</w:t>
      </w:r>
      <w:r w:rsidR="004879EE">
        <w:t xml:space="preserve"> court</w:t>
      </w:r>
      <w:r>
        <w:t xml:space="preserve"> initiating or applying for a moratorium </w:t>
      </w:r>
      <w:r w:rsidR="004879EE">
        <w:t>in relation to</w:t>
      </w:r>
      <w:r>
        <w:t xml:space="preserve"> the Customer [</w:t>
      </w:r>
      <w:r>
        <w:rPr>
          <w:color w:val="FFFFFF"/>
          <w:highlight w:val="black"/>
        </w:rPr>
        <w:t>or the Parent</w:t>
      </w:r>
      <w:r>
        <w:t>].</w:t>
      </w:r>
    </w:p>
    <w:p w14:paraId="15E74622" w14:textId="77777777" w:rsidR="004879EE" w:rsidRDefault="004879EE" w:rsidP="00D2400E">
      <w:pPr>
        <w:ind w:left="709"/>
        <w:rPr>
          <w:rFonts w:eastAsia="MS Mincho"/>
        </w:rPr>
      </w:pPr>
    </w:p>
    <w:p w14:paraId="647A43A4" w14:textId="08CFCAAC" w:rsidR="004879EE" w:rsidRPr="004879EE" w:rsidRDefault="004879EE" w:rsidP="004879EE">
      <w:pPr>
        <w:pStyle w:val="FACHDOC111"/>
        <w:rPr>
          <w:rFonts w:eastAsia="MS Mincho"/>
        </w:rPr>
      </w:pPr>
      <w:r w:rsidRPr="004879EE">
        <w:rPr>
          <w:rFonts w:eastAsia="MS Mincho"/>
        </w:rPr>
        <w:t>within 2 business days a copy of any court order made to bring a moratorium into force in relation to the Customer[, the Parent] or any [other] Subsidiary.</w:t>
      </w:r>
    </w:p>
    <w:p w14:paraId="75E9D6AD" w14:textId="77777777" w:rsidR="00125654" w:rsidRDefault="00125654">
      <w:pPr>
        <w:rPr>
          <w:rFonts w:eastAsia="MS Mincho"/>
          <w:color w:val="000000"/>
        </w:rPr>
      </w:pPr>
    </w:p>
    <w:p w14:paraId="26DD9074" w14:textId="77777777" w:rsidR="00125654" w:rsidRDefault="00BC295F">
      <w:pPr>
        <w:pStyle w:val="FACHDOC111"/>
        <w:autoSpaceDE/>
        <w:autoSpaceDN/>
        <w:rPr>
          <w:rFonts w:eastAsia="MS Mincho"/>
          <w:color w:val="000000"/>
        </w:rPr>
      </w:pPr>
      <w:r>
        <w:rPr>
          <w:rFonts w:eastAsia="MS Mincho"/>
          <w:color w:val="000000"/>
        </w:rPr>
        <w:t>details of any actual or threatened litigation, dispute resolution, administrative proceeding or enforcement process affecting it or any Subsidiary</w:t>
      </w:r>
      <w:smartTag w:uri="urn:schemas-microsoft-com:office:smarttags" w:element="stockticker"/>
      <w:r>
        <w:rPr>
          <w:rFonts w:eastAsia="MS Mincho"/>
          <w:color w:val="000000"/>
        </w:rPr>
        <w:t>, which could have a material adverse effect on its business or financial condition or on its ability to perform this Agreement.</w:t>
      </w:r>
    </w:p>
    <w:p w14:paraId="1CFB714F" w14:textId="77777777" w:rsidR="00125654" w:rsidRDefault="00125654">
      <w:pPr>
        <w:rPr>
          <w:rFonts w:eastAsia="MS Mincho"/>
          <w:color w:val="000000"/>
        </w:rPr>
      </w:pPr>
    </w:p>
    <w:p w14:paraId="75369BE4" w14:textId="77777777" w:rsidR="00125654" w:rsidRDefault="00BC295F">
      <w:pPr>
        <w:pStyle w:val="FACHDOC111"/>
        <w:autoSpaceDE/>
        <w:autoSpaceDN/>
        <w:rPr>
          <w:rFonts w:eastAsia="MS Mincho"/>
          <w:color w:val="000000"/>
        </w:rPr>
      </w:pPr>
      <w:bookmarkStart w:id="5" w:name="OLE_LINK5"/>
      <w:r>
        <w:rPr>
          <w:rFonts w:eastAsia="MS Mincho"/>
          <w:color w:val="000000"/>
        </w:rPr>
        <w:t xml:space="preserve">all documents sent </w:t>
      </w:r>
      <w:r>
        <w:rPr>
          <w:rFonts w:eastAsia="MS Mincho"/>
        </w:rPr>
        <w:t>by the Customer</w:t>
      </w:r>
      <w:r>
        <w:rPr>
          <w:rFonts w:eastAsia="MS Mincho" w:cs="Times New Roman"/>
          <w:bCs/>
        </w:rPr>
        <w:t xml:space="preserve"> </w:t>
      </w:r>
      <w:r>
        <w:rPr>
          <w:rFonts w:eastAsia="MS Mincho"/>
          <w:color w:val="000000"/>
        </w:rPr>
        <w:t>to its</w:t>
      </w:r>
      <w:smartTag w:uri="urn:schemas-microsoft-com:office:smarttags" w:element="stockticker"/>
      <w:r>
        <w:rPr>
          <w:rFonts w:eastAsia="MS Mincho"/>
          <w:color w:val="000000"/>
        </w:rPr>
        <w:t xml:space="preserve"> shareholders and any further information regarding its business or financial condition as the Bank may reasonably request, including audited financial statements if not already provided. </w:t>
      </w:r>
    </w:p>
    <w:p w14:paraId="4B0782DF" w14:textId="77777777" w:rsidR="00125654" w:rsidRPr="00E1133A" w:rsidRDefault="00125654">
      <w:pPr>
        <w:rPr>
          <w:rFonts w:eastAsia="MS Mincho"/>
        </w:rPr>
      </w:pPr>
    </w:p>
    <w:bookmarkEnd w:id="5"/>
    <w:p w14:paraId="7A348764" w14:textId="77777777" w:rsidR="00125654" w:rsidRPr="00E1133A" w:rsidRDefault="00BC295F">
      <w:pPr>
        <w:pStyle w:val="FACHDOA1"/>
        <w:rPr>
          <w:rFonts w:eastAsia="MS Mincho" w:cs="Times New Roman"/>
        </w:rPr>
      </w:pPr>
      <w:r w:rsidRPr="00E1133A">
        <w:rPr>
          <w:rFonts w:eastAsia="MS Mincho"/>
          <w:b/>
          <w:bCs/>
        </w:rPr>
        <w:t>Financial Covenants</w:t>
      </w:r>
    </w:p>
    <w:p w14:paraId="4C3AF420" w14:textId="77777777" w:rsidR="00125654" w:rsidRPr="00E1133A" w:rsidRDefault="00125654">
      <w:pPr>
        <w:rPr>
          <w:rFonts w:eastAsia="MS Mincho" w:cs="Times New Roman"/>
        </w:rPr>
      </w:pPr>
    </w:p>
    <w:p w14:paraId="0CB43F94" w14:textId="77777777" w:rsidR="00125654" w:rsidRPr="00E1133A" w:rsidRDefault="00BC295F">
      <w:pPr>
        <w:pStyle w:val="FACHDOB11"/>
        <w:rPr>
          <w:rFonts w:eastAsia="MS Mincho" w:cs="Times New Roman"/>
        </w:rPr>
      </w:pPr>
      <w:r w:rsidRPr="00E1133A">
        <w:rPr>
          <w:rFonts w:eastAsia="MS Mincho"/>
        </w:rPr>
        <w:t xml:space="preserve">The following </w:t>
      </w:r>
      <w:r w:rsidRPr="00E1133A">
        <w:rPr>
          <w:rFonts w:eastAsia="MS Mincho"/>
          <w:b/>
        </w:rPr>
        <w:t>Financial Covenants</w:t>
      </w:r>
      <w:r w:rsidRPr="00E1133A">
        <w:rPr>
          <w:rFonts w:eastAsia="MS Mincho"/>
        </w:rPr>
        <w:t xml:space="preserve"> apply</w:t>
      </w:r>
      <w:smartTag w:uri="urn:schemas-microsoft-com:office:smarttags" w:element="stockticker"/>
      <w:r w:rsidRPr="00E1133A">
        <w:rPr>
          <w:rFonts w:eastAsia="MS Mincho"/>
        </w:rPr>
        <w:t xml:space="preserve"> and will be calculated using the Customer's Financial Information:</w:t>
      </w:r>
    </w:p>
    <w:p w14:paraId="79F7BCF8" w14:textId="77777777" w:rsidR="00125654" w:rsidRPr="00E1133A" w:rsidRDefault="00125654">
      <w:pPr>
        <w:rPr>
          <w:rFonts w:eastAsia="MS Mincho" w:cs="Times New Roman"/>
        </w:rPr>
      </w:pPr>
    </w:p>
    <w:p w14:paraId="30197CBE" w14:textId="77777777" w:rsidR="00125654" w:rsidRPr="00E1133A" w:rsidRDefault="00BC295F">
      <w:pPr>
        <w:pStyle w:val="FACHDOC111"/>
        <w:rPr>
          <w:rFonts w:eastAsia="MS Mincho"/>
        </w:rPr>
      </w:pPr>
      <w:r w:rsidRPr="00E1133A">
        <w:rPr>
          <w:rFonts w:eastAsia="MS Mincho"/>
          <w:b/>
          <w:bCs/>
        </w:rPr>
        <w:t>Interest Cover</w:t>
      </w:r>
      <w:r w:rsidRPr="00E1133A">
        <w:rPr>
          <w:rFonts w:eastAsia="MS Mincho"/>
        </w:rPr>
        <w:t xml:space="preserve">: EBITA to Borrowing Costs for each financial year must be at least </w:t>
      </w:r>
      <w:r w:rsidRPr="00E1133A">
        <w:rPr>
          <w:rFonts w:eastAsia="MS Mincho"/>
          <w:b/>
          <w:bCs/>
        </w:rPr>
        <w:t>10.00 to 1</w:t>
      </w:r>
      <w:r w:rsidRPr="00E1133A">
        <w:rPr>
          <w:rFonts w:eastAsia="MS Mincho"/>
        </w:rPr>
        <w:t>.</w:t>
      </w:r>
    </w:p>
    <w:p w14:paraId="5CD3483C" w14:textId="77777777" w:rsidR="00125654" w:rsidRPr="00E1133A" w:rsidRDefault="00125654">
      <w:pPr>
        <w:rPr>
          <w:rFonts w:eastAsia="MS Mincho" w:cs="Times New Roman"/>
        </w:rPr>
      </w:pPr>
    </w:p>
    <w:p w14:paraId="3086FD04" w14:textId="77777777" w:rsidR="00125654" w:rsidRPr="00E1133A" w:rsidRDefault="00BC295F">
      <w:pPr>
        <w:pStyle w:val="FACHDOC111"/>
        <w:rPr>
          <w:rFonts w:eastAsia="MS Mincho"/>
        </w:rPr>
      </w:pPr>
      <w:r w:rsidRPr="00E1133A">
        <w:rPr>
          <w:rFonts w:eastAsia="MS Mincho"/>
          <w:b/>
          <w:bCs/>
        </w:rPr>
        <w:t>Interest Cover</w:t>
      </w:r>
      <w:r w:rsidRPr="00E1133A">
        <w:rPr>
          <w:rFonts w:eastAsia="MS Mincho"/>
        </w:rPr>
        <w:t xml:space="preserve">: EBITA </w:t>
      </w:r>
      <w:r w:rsidRPr="00E1133A">
        <w:rPr>
          <w:rFonts w:eastAsia="MS Mincho"/>
          <w:u w:val="single"/>
        </w:rPr>
        <w:t>plus</w:t>
      </w:r>
      <w:r w:rsidRPr="00E1133A">
        <w:rPr>
          <w:rFonts w:eastAsia="MS Mincho"/>
        </w:rPr>
        <w:t xml:space="preserve"> operating lease charges to Borrowing Costs </w:t>
      </w:r>
      <w:r w:rsidRPr="00E1133A">
        <w:rPr>
          <w:rFonts w:eastAsia="MS Mincho"/>
          <w:u w:val="single"/>
        </w:rPr>
        <w:t>plus</w:t>
      </w:r>
      <w:r w:rsidRPr="00E1133A">
        <w:rPr>
          <w:rFonts w:eastAsia="MS Mincho"/>
        </w:rPr>
        <w:t xml:space="preserve"> operating lease charges for each financial year must be at least </w:t>
      </w:r>
      <w:r w:rsidRPr="00E1133A">
        <w:rPr>
          <w:rFonts w:eastAsia="MS Mincho"/>
          <w:b/>
          <w:bCs/>
        </w:rPr>
        <w:t>10.00 to 1</w:t>
      </w:r>
      <w:r w:rsidRPr="00E1133A">
        <w:rPr>
          <w:rFonts w:eastAsia="MS Mincho"/>
        </w:rPr>
        <w:t>.</w:t>
      </w:r>
    </w:p>
    <w:p w14:paraId="45A5466A" w14:textId="77777777" w:rsidR="00125654" w:rsidRPr="00E1133A" w:rsidRDefault="00125654">
      <w:pPr>
        <w:rPr>
          <w:rFonts w:eastAsia="MS Mincho" w:cs="Times New Roman"/>
        </w:rPr>
      </w:pPr>
    </w:p>
    <w:p w14:paraId="708B20AE" w14:textId="77777777" w:rsidR="00125654" w:rsidRPr="00E1133A" w:rsidRDefault="00BC295F">
      <w:pPr>
        <w:pStyle w:val="FACHDOC111"/>
        <w:rPr>
          <w:rFonts w:eastAsia="MS Mincho"/>
        </w:rPr>
      </w:pPr>
      <w:r w:rsidRPr="00E1133A">
        <w:rPr>
          <w:rFonts w:eastAsia="MS Mincho"/>
          <w:b/>
          <w:bCs/>
        </w:rPr>
        <w:t>Debt Servicing</w:t>
      </w:r>
      <w:r w:rsidRPr="00E1133A">
        <w:rPr>
          <w:rFonts w:eastAsia="MS Mincho"/>
        </w:rPr>
        <w:t xml:space="preserve">: Net Cash Flow to Debt Service Liability for each financial year must be at least </w:t>
      </w:r>
      <w:r w:rsidRPr="00E1133A">
        <w:rPr>
          <w:rFonts w:eastAsia="MS Mincho"/>
          <w:b/>
          <w:bCs/>
        </w:rPr>
        <w:t>10.00 to 1</w:t>
      </w:r>
      <w:r w:rsidRPr="00E1133A">
        <w:rPr>
          <w:rFonts w:eastAsia="MS Mincho"/>
        </w:rPr>
        <w:t>.</w:t>
      </w:r>
    </w:p>
    <w:p w14:paraId="24719AB0" w14:textId="77777777" w:rsidR="00125654" w:rsidRPr="00E1133A" w:rsidRDefault="00125654">
      <w:pPr>
        <w:rPr>
          <w:rFonts w:eastAsia="MS Mincho" w:cs="Times New Roman"/>
        </w:rPr>
      </w:pPr>
    </w:p>
    <w:p w14:paraId="354825EF" w14:textId="77777777" w:rsidR="00125654" w:rsidRPr="00E1133A" w:rsidRDefault="00BC295F">
      <w:pPr>
        <w:pStyle w:val="FACHDOC111"/>
        <w:rPr>
          <w:rFonts w:eastAsia="MS Mincho"/>
        </w:rPr>
      </w:pPr>
      <w:r w:rsidRPr="00E1133A">
        <w:rPr>
          <w:rFonts w:eastAsia="MS Mincho"/>
          <w:b/>
          <w:bCs/>
        </w:rPr>
        <w:t>Debt Servicing</w:t>
      </w:r>
      <w:r w:rsidRPr="00E1133A">
        <w:rPr>
          <w:rFonts w:eastAsia="MS Mincho"/>
        </w:rPr>
        <w:t xml:space="preserve">: CFADS to Debt Service Liability for each financial year must be at least </w:t>
      </w:r>
      <w:r w:rsidRPr="00E1133A">
        <w:rPr>
          <w:rFonts w:eastAsia="MS Mincho"/>
          <w:b/>
          <w:bCs/>
        </w:rPr>
        <w:t>10.00 to 1</w:t>
      </w:r>
      <w:r w:rsidRPr="00E1133A">
        <w:rPr>
          <w:rFonts w:eastAsia="MS Mincho"/>
        </w:rPr>
        <w:t>.</w:t>
      </w:r>
    </w:p>
    <w:p w14:paraId="2BE40D0E" w14:textId="77777777" w:rsidR="00125654" w:rsidRPr="00E1133A" w:rsidRDefault="00125654">
      <w:pPr>
        <w:rPr>
          <w:rFonts w:eastAsia="MS Mincho"/>
        </w:rPr>
      </w:pPr>
    </w:p>
    <w:p w14:paraId="66D593A5" w14:textId="77777777" w:rsidR="00125654" w:rsidRPr="00E1133A" w:rsidRDefault="00BC295F">
      <w:pPr>
        <w:pStyle w:val="FACHDOC111"/>
        <w:rPr>
          <w:rFonts w:eastAsia="MS Mincho"/>
        </w:rPr>
      </w:pPr>
      <w:r w:rsidRPr="00E1133A">
        <w:rPr>
          <w:rFonts w:eastAsia="MS Mincho"/>
          <w:b/>
          <w:bCs/>
        </w:rPr>
        <w:t>Debt Servicing</w:t>
      </w:r>
      <w:r w:rsidRPr="00E1133A">
        <w:rPr>
          <w:rFonts w:eastAsia="MS Mincho"/>
        </w:rPr>
        <w:t xml:space="preserve">: EBITDA to Debt Service Liability for each financial year must be at least </w:t>
      </w:r>
      <w:r w:rsidRPr="00E1133A">
        <w:rPr>
          <w:rFonts w:eastAsia="MS Mincho"/>
          <w:b/>
          <w:bCs/>
        </w:rPr>
        <w:t>10.00 to 1</w:t>
      </w:r>
      <w:r w:rsidRPr="00E1133A">
        <w:rPr>
          <w:rFonts w:eastAsia="MS Mincho"/>
        </w:rPr>
        <w:t>.</w:t>
      </w:r>
    </w:p>
    <w:p w14:paraId="2A8E1EAC" w14:textId="77777777" w:rsidR="00125654" w:rsidRPr="00E1133A" w:rsidRDefault="00125654">
      <w:pPr>
        <w:rPr>
          <w:rFonts w:eastAsia="MS Mincho" w:cs="Times New Roman"/>
        </w:rPr>
      </w:pPr>
    </w:p>
    <w:p w14:paraId="293B7E62" w14:textId="77777777" w:rsidR="00125654" w:rsidRPr="00E1133A" w:rsidRDefault="00BC295F">
      <w:pPr>
        <w:pStyle w:val="FACHDOC111"/>
        <w:rPr>
          <w:rFonts w:eastAsia="MS Mincho"/>
        </w:rPr>
      </w:pPr>
      <w:r w:rsidRPr="00E1133A">
        <w:rPr>
          <w:rFonts w:eastAsia="MS Mincho"/>
          <w:b/>
          <w:bCs/>
        </w:rPr>
        <w:t>Debt Servicing</w:t>
      </w:r>
      <w:r w:rsidRPr="00E1133A">
        <w:rPr>
          <w:rFonts w:eastAsia="MS Mincho"/>
        </w:rPr>
        <w:t xml:space="preserve">: Adjusted EBITDA to Debt Service Liability for each financial year must be at least </w:t>
      </w:r>
      <w:r w:rsidRPr="00E1133A">
        <w:rPr>
          <w:rFonts w:eastAsia="MS Mincho"/>
          <w:b/>
          <w:bCs/>
        </w:rPr>
        <w:t>10.00 to 1</w:t>
      </w:r>
      <w:r w:rsidRPr="00E1133A">
        <w:rPr>
          <w:rFonts w:eastAsia="MS Mincho"/>
        </w:rPr>
        <w:t>.</w:t>
      </w:r>
    </w:p>
    <w:p w14:paraId="6A6C3D88" w14:textId="77777777" w:rsidR="00125654" w:rsidRPr="00E1133A" w:rsidRDefault="00125654">
      <w:pPr>
        <w:rPr>
          <w:rFonts w:eastAsia="MS Mincho"/>
        </w:rPr>
      </w:pPr>
    </w:p>
    <w:p w14:paraId="558172A1" w14:textId="77777777" w:rsidR="00125654" w:rsidRPr="00E1133A" w:rsidRDefault="00BC295F">
      <w:pPr>
        <w:pStyle w:val="FACHDOC111"/>
        <w:rPr>
          <w:rFonts w:eastAsia="MS Mincho" w:cs="Times New Roman"/>
        </w:rPr>
      </w:pPr>
      <w:r w:rsidRPr="00E1133A">
        <w:rPr>
          <w:rFonts w:eastAsia="MS Mincho"/>
          <w:b/>
          <w:bCs/>
        </w:rPr>
        <w:t>Minimum EBITDA</w:t>
      </w:r>
      <w:r w:rsidRPr="00E1133A">
        <w:rPr>
          <w:rFonts w:eastAsia="MS Mincho"/>
        </w:rPr>
        <w:t xml:space="preserve">: EBITDA for each financial year must be at least </w:t>
      </w:r>
      <w:r w:rsidRPr="00E1133A">
        <w:rPr>
          <w:rFonts w:eastAsia="MS Mincho"/>
          <w:b/>
        </w:rPr>
        <w:t>£</w:t>
      </w:r>
      <w:r w:rsidRPr="00E1133A">
        <w:rPr>
          <w:rFonts w:eastAsia="MS Mincho"/>
          <w:b/>
          <w:bCs/>
        </w:rPr>
        <w:t>100</w:t>
      </w:r>
      <w:r w:rsidRPr="00E1133A">
        <w:rPr>
          <w:rFonts w:eastAsia="MS Mincho"/>
        </w:rPr>
        <w:t>.</w:t>
      </w:r>
    </w:p>
    <w:p w14:paraId="62177DBA" w14:textId="77777777" w:rsidR="00125654" w:rsidRPr="00E1133A" w:rsidRDefault="00125654">
      <w:pPr>
        <w:rPr>
          <w:rFonts w:eastAsia="MS Mincho" w:cs="Times New Roman"/>
        </w:rPr>
      </w:pPr>
    </w:p>
    <w:p w14:paraId="3A3F3059" w14:textId="77777777" w:rsidR="00125654" w:rsidRPr="00E1133A" w:rsidRDefault="00BC295F">
      <w:pPr>
        <w:pStyle w:val="FACHDOC111"/>
        <w:rPr>
          <w:rFonts w:eastAsia="MS Mincho"/>
        </w:rPr>
      </w:pPr>
      <w:r w:rsidRPr="00E1133A">
        <w:rPr>
          <w:rFonts w:eastAsia="MS Mincho"/>
          <w:b/>
          <w:bCs/>
        </w:rPr>
        <w:t>Gross Leverage</w:t>
      </w:r>
      <w:r w:rsidRPr="00E1133A">
        <w:rPr>
          <w:rFonts w:eastAsia="MS Mincho"/>
        </w:rPr>
        <w:t xml:space="preserve">: Gross Borrowings to EBITDA for each financial year must not exceed </w:t>
      </w:r>
      <w:r w:rsidRPr="00E1133A">
        <w:rPr>
          <w:rFonts w:eastAsia="MS Mincho"/>
          <w:b/>
          <w:bCs/>
        </w:rPr>
        <w:t>10.00 to 1</w:t>
      </w:r>
      <w:r w:rsidRPr="00E1133A">
        <w:rPr>
          <w:rFonts w:eastAsia="MS Mincho"/>
        </w:rPr>
        <w:t>.</w:t>
      </w:r>
    </w:p>
    <w:p w14:paraId="252E8FC4" w14:textId="77777777" w:rsidR="00125654" w:rsidRPr="00E1133A" w:rsidRDefault="00125654">
      <w:pPr>
        <w:rPr>
          <w:rFonts w:eastAsia="MS Mincho" w:cs="Times New Roman"/>
        </w:rPr>
      </w:pPr>
    </w:p>
    <w:p w14:paraId="064E05FC" w14:textId="77777777" w:rsidR="00125654" w:rsidRPr="00E1133A" w:rsidRDefault="00BC295F">
      <w:pPr>
        <w:pStyle w:val="FACHDOC111"/>
        <w:rPr>
          <w:rFonts w:eastAsia="MS Mincho"/>
        </w:rPr>
      </w:pPr>
      <w:r w:rsidRPr="00E1133A">
        <w:rPr>
          <w:rFonts w:eastAsia="MS Mincho"/>
          <w:b/>
          <w:bCs/>
        </w:rPr>
        <w:t>Net Leverage</w:t>
      </w:r>
      <w:r w:rsidRPr="00E1133A">
        <w:rPr>
          <w:rFonts w:eastAsia="MS Mincho"/>
        </w:rPr>
        <w:t xml:space="preserve">: Net Borrowings to EBITDA for each financial year must not exceed </w:t>
      </w:r>
      <w:r w:rsidRPr="00E1133A">
        <w:rPr>
          <w:rFonts w:eastAsia="MS Mincho"/>
          <w:b/>
          <w:bCs/>
        </w:rPr>
        <w:t>10.00 to 1</w:t>
      </w:r>
      <w:r w:rsidRPr="00E1133A">
        <w:rPr>
          <w:rFonts w:eastAsia="MS Mincho"/>
        </w:rPr>
        <w:t>.</w:t>
      </w:r>
    </w:p>
    <w:p w14:paraId="7A48355D" w14:textId="77777777" w:rsidR="00125654" w:rsidRPr="00E1133A" w:rsidRDefault="00125654">
      <w:pPr>
        <w:rPr>
          <w:rFonts w:eastAsia="MS Mincho" w:cs="Times New Roman"/>
        </w:rPr>
      </w:pPr>
    </w:p>
    <w:p w14:paraId="3F34200E" w14:textId="77777777" w:rsidR="00125654" w:rsidRPr="00E1133A" w:rsidRDefault="00BC295F">
      <w:pPr>
        <w:pStyle w:val="FACHDOC111"/>
        <w:rPr>
          <w:rFonts w:eastAsia="MS Mincho" w:cs="Times New Roman"/>
        </w:rPr>
      </w:pPr>
      <w:r w:rsidRPr="00E1133A">
        <w:rPr>
          <w:rFonts w:eastAsia="MS Mincho"/>
          <w:b/>
          <w:bCs/>
        </w:rPr>
        <w:t>Net Tangible Assets</w:t>
      </w:r>
      <w:r w:rsidRPr="00E1133A">
        <w:rPr>
          <w:rFonts w:eastAsia="MS Mincho"/>
        </w:rPr>
        <w:t xml:space="preserve">: Net Tangible Assets on the last day of each financial year must be at least </w:t>
      </w:r>
      <w:r w:rsidRPr="00E1133A">
        <w:rPr>
          <w:rFonts w:eastAsia="MS Mincho"/>
          <w:b/>
          <w:bCs/>
        </w:rPr>
        <w:t>£100</w:t>
      </w:r>
      <w:r w:rsidRPr="00E1133A">
        <w:rPr>
          <w:rFonts w:eastAsia="MS Mincho"/>
        </w:rPr>
        <w:t>.</w:t>
      </w:r>
    </w:p>
    <w:p w14:paraId="4DBE88E2" w14:textId="77777777" w:rsidR="00125654" w:rsidRPr="00E1133A" w:rsidRDefault="00125654">
      <w:pPr>
        <w:rPr>
          <w:rFonts w:eastAsia="MS Mincho" w:cs="Times New Roman"/>
        </w:rPr>
      </w:pPr>
    </w:p>
    <w:p w14:paraId="2196311A" w14:textId="77777777" w:rsidR="00125654" w:rsidRPr="00E1133A" w:rsidRDefault="00BC295F">
      <w:pPr>
        <w:pStyle w:val="FACHDOC111"/>
        <w:rPr>
          <w:rFonts w:eastAsia="MS Mincho" w:cs="Times New Roman"/>
        </w:rPr>
      </w:pPr>
      <w:r w:rsidRPr="00E1133A">
        <w:rPr>
          <w:rFonts w:eastAsia="MS Mincho"/>
          <w:b/>
          <w:bCs/>
        </w:rPr>
        <w:t>Gearing</w:t>
      </w:r>
      <w:r w:rsidRPr="00E1133A">
        <w:rPr>
          <w:rFonts w:eastAsia="MS Mincho"/>
        </w:rPr>
        <w:t xml:space="preserve">: Gross Borrowings must not exceed </w:t>
      </w:r>
      <w:r w:rsidRPr="00E1133A">
        <w:rPr>
          <w:rFonts w:eastAsia="MS Mincho"/>
          <w:b/>
          <w:bCs/>
        </w:rPr>
        <w:t>10%</w:t>
      </w:r>
      <w:r w:rsidRPr="00E1133A">
        <w:rPr>
          <w:rFonts w:eastAsia="MS Mincho"/>
        </w:rPr>
        <w:t xml:space="preserve"> of Net Tangible Assets on the last day of each financial year.</w:t>
      </w:r>
    </w:p>
    <w:p w14:paraId="19E6749C" w14:textId="77777777" w:rsidR="00125654" w:rsidRPr="00E1133A" w:rsidRDefault="00125654">
      <w:pPr>
        <w:rPr>
          <w:rFonts w:eastAsia="MS Mincho" w:cs="Times New Roman"/>
        </w:rPr>
      </w:pPr>
    </w:p>
    <w:p w14:paraId="3914470F" w14:textId="77777777" w:rsidR="00125654" w:rsidRPr="00E1133A" w:rsidRDefault="00BC295F">
      <w:pPr>
        <w:pStyle w:val="FACHDOC111"/>
        <w:rPr>
          <w:rFonts w:eastAsia="MS Mincho" w:cs="Times New Roman"/>
        </w:rPr>
      </w:pPr>
      <w:r w:rsidRPr="00E1133A">
        <w:rPr>
          <w:rFonts w:eastAsia="MS Mincho"/>
          <w:b/>
          <w:bCs/>
        </w:rPr>
        <w:t>Dividends</w:t>
      </w:r>
      <w:r w:rsidRPr="00E1133A">
        <w:rPr>
          <w:rFonts w:eastAsia="MS Mincho"/>
        </w:rPr>
        <w:t xml:space="preserve">: Dividends payable must not exceed </w:t>
      </w:r>
      <w:r w:rsidRPr="00E1133A">
        <w:rPr>
          <w:rFonts w:eastAsia="MS Mincho"/>
          <w:b/>
          <w:bCs/>
        </w:rPr>
        <w:t>10%</w:t>
      </w:r>
      <w:r w:rsidRPr="00E1133A">
        <w:rPr>
          <w:rFonts w:eastAsia="MS Mincho"/>
        </w:rPr>
        <w:t xml:space="preserve"> of Earnings in each financial year, without the consent of the Bank.</w:t>
      </w:r>
    </w:p>
    <w:p w14:paraId="59F6E1BD" w14:textId="77777777" w:rsidR="00125654" w:rsidRPr="00E1133A" w:rsidRDefault="00125654">
      <w:pPr>
        <w:rPr>
          <w:rFonts w:eastAsia="MS Mincho" w:cs="Times New Roman"/>
        </w:rPr>
      </w:pPr>
    </w:p>
    <w:p w14:paraId="6F3F00F3" w14:textId="77777777" w:rsidR="00125654" w:rsidRPr="00E1133A" w:rsidRDefault="00BC295F">
      <w:pPr>
        <w:pStyle w:val="FACHDOC111"/>
        <w:rPr>
          <w:rFonts w:eastAsia="MS Mincho" w:cs="Times New Roman"/>
        </w:rPr>
      </w:pPr>
      <w:r w:rsidRPr="00E1133A">
        <w:rPr>
          <w:rFonts w:eastAsia="MS Mincho"/>
          <w:b/>
          <w:bCs/>
        </w:rPr>
        <w:t>Dividends</w:t>
      </w:r>
      <w:r w:rsidRPr="00E1133A">
        <w:rPr>
          <w:rFonts w:eastAsia="MS Mincho"/>
        </w:rPr>
        <w:t xml:space="preserve">: Dividends payable in each financial year must not exceed </w:t>
      </w:r>
      <w:r w:rsidRPr="00E1133A">
        <w:rPr>
          <w:rFonts w:eastAsia="MS Mincho"/>
          <w:b/>
        </w:rPr>
        <w:t>£100</w:t>
      </w:r>
      <w:r w:rsidRPr="00E1133A">
        <w:rPr>
          <w:rFonts w:eastAsia="MS Mincho"/>
        </w:rPr>
        <w:t>, without the consent of the Bank.</w:t>
      </w:r>
    </w:p>
    <w:p w14:paraId="5F145CB1" w14:textId="77777777" w:rsidR="00125654" w:rsidRPr="00E1133A" w:rsidRDefault="00125654">
      <w:pPr>
        <w:rPr>
          <w:rFonts w:eastAsia="MS Mincho"/>
        </w:rPr>
      </w:pPr>
    </w:p>
    <w:p w14:paraId="2B34DA3A" w14:textId="77777777" w:rsidR="00125654" w:rsidRPr="00E1133A" w:rsidRDefault="00BC295F">
      <w:pPr>
        <w:pStyle w:val="FACHDOC111"/>
        <w:rPr>
          <w:rFonts w:eastAsia="MS Mincho" w:cs="Times New Roman"/>
        </w:rPr>
      </w:pPr>
      <w:r w:rsidRPr="00E1133A">
        <w:rPr>
          <w:rFonts w:eastAsia="MS Mincho" w:cs="Times New Roman"/>
          <w:b/>
        </w:rPr>
        <w:t>Capital Expenditure</w:t>
      </w:r>
      <w:r w:rsidRPr="00E1133A">
        <w:rPr>
          <w:rFonts w:eastAsia="MS Mincho" w:cs="Times New Roman"/>
        </w:rPr>
        <w:t>: Capital Expenditure</w:t>
      </w:r>
      <w:r w:rsidRPr="00E1133A">
        <w:rPr>
          <w:rFonts w:eastAsia="MS Mincho"/>
        </w:rPr>
        <w:t xml:space="preserve"> in each financial year must not exceed </w:t>
      </w:r>
      <w:r w:rsidRPr="00E1133A">
        <w:rPr>
          <w:rFonts w:eastAsia="MS Mincho"/>
          <w:b/>
        </w:rPr>
        <w:t>£100</w:t>
      </w:r>
      <w:r w:rsidRPr="00E1133A">
        <w:rPr>
          <w:rFonts w:eastAsia="MS Mincho"/>
        </w:rPr>
        <w:t>, without the consent of the Bank.</w:t>
      </w:r>
    </w:p>
    <w:p w14:paraId="25A4BA70" w14:textId="77777777" w:rsidR="00125654" w:rsidRPr="00E1133A" w:rsidRDefault="00125654">
      <w:pPr>
        <w:rPr>
          <w:rFonts w:eastAsia="MS Mincho" w:cs="Times New Roman"/>
        </w:rPr>
      </w:pPr>
    </w:p>
    <w:p w14:paraId="3B912C96" w14:textId="77777777" w:rsidR="00125654" w:rsidRPr="00E1133A" w:rsidRDefault="00BC295F">
      <w:pPr>
        <w:pStyle w:val="FACHDOB11"/>
        <w:rPr>
          <w:rFonts w:eastAsia="MS Mincho" w:cs="Times New Roman"/>
        </w:rPr>
      </w:pPr>
      <w:r w:rsidRPr="00E1133A">
        <w:rPr>
          <w:rFonts w:eastAsia="MS Mincho"/>
        </w:rPr>
        <w:t>The following definitions apply to the Financial Covenants:</w:t>
      </w:r>
    </w:p>
    <w:p w14:paraId="4B683E6C" w14:textId="77777777" w:rsidR="00125654" w:rsidRPr="00E1133A" w:rsidRDefault="00125654">
      <w:pPr>
        <w:rPr>
          <w:rFonts w:eastAsia="MS Mincho"/>
        </w:rPr>
      </w:pPr>
    </w:p>
    <w:p w14:paraId="792F9D75" w14:textId="77777777" w:rsidR="00125654" w:rsidRPr="00E1133A" w:rsidRDefault="00BC295F">
      <w:pPr>
        <w:ind w:left="709"/>
        <w:rPr>
          <w:rFonts w:eastAsia="MS Mincho"/>
        </w:rPr>
      </w:pPr>
      <w:r w:rsidRPr="00E1133A">
        <w:rPr>
          <w:rFonts w:eastAsia="MS Mincho"/>
          <w:b/>
        </w:rPr>
        <w:t>Adjusted</w:t>
      </w:r>
      <w:r w:rsidRPr="00E1133A">
        <w:rPr>
          <w:rFonts w:eastAsia="MS Mincho"/>
        </w:rPr>
        <w:t xml:space="preserve"> </w:t>
      </w:r>
      <w:r w:rsidRPr="00E1133A">
        <w:rPr>
          <w:rFonts w:eastAsia="MS Mincho"/>
          <w:b/>
        </w:rPr>
        <w:t>EBITDA</w:t>
      </w:r>
      <w:r w:rsidRPr="00E1133A">
        <w:rPr>
          <w:rFonts w:eastAsia="MS Mincho"/>
        </w:rPr>
        <w:t xml:space="preserve">: EBITDA </w:t>
      </w:r>
      <w:r w:rsidRPr="00E1133A">
        <w:rPr>
          <w:rFonts w:eastAsia="MS Mincho"/>
          <w:u w:val="single"/>
        </w:rPr>
        <w:t>less</w:t>
      </w:r>
      <w:r w:rsidRPr="00E1133A">
        <w:rPr>
          <w:rFonts w:eastAsia="MS Mincho"/>
        </w:rPr>
        <w:t xml:space="preserve"> Dividends, Directors' Remuneration and all repayments on loans from directors</w:t>
      </w:r>
      <w:smartTag w:uri="urn:schemas-microsoft-com:office:smarttags" w:element="stockticker"/>
      <w:r w:rsidRPr="00E1133A">
        <w:rPr>
          <w:rFonts w:eastAsia="MS Mincho"/>
        </w:rPr>
        <w:t>.</w:t>
      </w:r>
    </w:p>
    <w:p w14:paraId="32B884BF" w14:textId="77777777" w:rsidR="00125654" w:rsidRPr="00E1133A" w:rsidRDefault="00125654">
      <w:pPr>
        <w:rPr>
          <w:rFonts w:eastAsia="MS Mincho"/>
        </w:rPr>
      </w:pPr>
    </w:p>
    <w:p w14:paraId="6BC954F2" w14:textId="77777777" w:rsidR="00125654" w:rsidRPr="00E1133A" w:rsidRDefault="00BC295F">
      <w:pPr>
        <w:ind w:left="709"/>
        <w:rPr>
          <w:rFonts w:eastAsia="MS Mincho"/>
        </w:rPr>
      </w:pPr>
      <w:smartTag w:uri="urn:schemas-microsoft-com:office:smarttags" w:element="stockticker"/>
      <w:r w:rsidRPr="00E1133A">
        <w:rPr>
          <w:rFonts w:eastAsia="MS Mincho"/>
          <w:b/>
        </w:rPr>
        <w:t>Borrowing Costs</w:t>
      </w:r>
      <w:r w:rsidRPr="00E1133A">
        <w:rPr>
          <w:rFonts w:eastAsia="MS Mincho"/>
        </w:rPr>
        <w:t xml:space="preserve">: interest and costs (accrued, payable or capitalised) to service Gross Borrowings </w:t>
      </w:r>
      <w:r w:rsidRPr="00E1133A">
        <w:rPr>
          <w:rFonts w:eastAsia="MS Mincho"/>
          <w:u w:val="single"/>
        </w:rPr>
        <w:t>including</w:t>
      </w:r>
      <w:r w:rsidRPr="00E1133A">
        <w:rPr>
          <w:rFonts w:eastAsia="MS Mincho"/>
        </w:rPr>
        <w:t xml:space="preserve"> the effect of amounts payable and receivable under interest rate hedging related to Gross Borrowings.</w:t>
      </w:r>
    </w:p>
    <w:p w14:paraId="25CCC5A5" w14:textId="77777777" w:rsidR="00125654" w:rsidRPr="00E1133A" w:rsidRDefault="00125654">
      <w:pPr>
        <w:rPr>
          <w:rFonts w:eastAsia="MS Mincho"/>
        </w:rPr>
      </w:pPr>
    </w:p>
    <w:p w14:paraId="3BC71CFD" w14:textId="77777777" w:rsidR="00125654" w:rsidRPr="00E1133A" w:rsidRDefault="00BC295F">
      <w:pPr>
        <w:ind w:left="709"/>
        <w:rPr>
          <w:rFonts w:eastAsia="MS Mincho"/>
        </w:rPr>
      </w:pPr>
      <w:r w:rsidRPr="00E1133A">
        <w:rPr>
          <w:rFonts w:eastAsia="MS Mincho"/>
          <w:b/>
        </w:rPr>
        <w:t>Borrowing Costs Paid</w:t>
      </w:r>
      <w:r w:rsidRPr="00E1133A">
        <w:rPr>
          <w:rFonts w:eastAsia="MS Mincho"/>
        </w:rPr>
        <w:t xml:space="preserve">: interest and costs (paid, due to be paid or capitalised) to service Gross Borrowings </w:t>
      </w:r>
      <w:r w:rsidRPr="00E1133A">
        <w:rPr>
          <w:rFonts w:eastAsia="MS Mincho"/>
          <w:u w:val="single"/>
        </w:rPr>
        <w:t>including</w:t>
      </w:r>
      <w:r w:rsidRPr="00E1133A">
        <w:rPr>
          <w:rFonts w:eastAsia="MS Mincho"/>
        </w:rPr>
        <w:t xml:space="preserve"> the effect of amounts paid and received under interest rate hedging related to Gross Borrowings.</w:t>
      </w:r>
    </w:p>
    <w:p w14:paraId="60AFEBC7" w14:textId="77777777" w:rsidR="00125654" w:rsidRPr="00E1133A" w:rsidRDefault="00125654">
      <w:pPr>
        <w:rPr>
          <w:rFonts w:eastAsia="MS Mincho"/>
        </w:rPr>
      </w:pPr>
    </w:p>
    <w:p w14:paraId="57F51146" w14:textId="77777777" w:rsidR="00125654" w:rsidRPr="00E1133A" w:rsidRDefault="00BC295F">
      <w:pPr>
        <w:ind w:left="709"/>
        <w:rPr>
          <w:rFonts w:eastAsia="MS Mincho"/>
        </w:rPr>
      </w:pPr>
      <w:r w:rsidRPr="00E1133A">
        <w:rPr>
          <w:rFonts w:eastAsia="MS Mincho"/>
          <w:b/>
        </w:rPr>
        <w:t>Capital Expenditure</w:t>
      </w:r>
      <w:r w:rsidRPr="00E1133A">
        <w:rPr>
          <w:rFonts w:eastAsia="MS Mincho"/>
        </w:rPr>
        <w:t xml:space="preserve">: expenditure on the purchase of fixed assets, </w:t>
      </w:r>
      <w:r w:rsidRPr="00E1133A">
        <w:rPr>
          <w:rFonts w:eastAsia="MS Mincho"/>
          <w:u w:val="single"/>
        </w:rPr>
        <w:t>including</w:t>
      </w:r>
      <w:r w:rsidRPr="00E1133A">
        <w:rPr>
          <w:rFonts w:eastAsia="MS Mincho"/>
        </w:rPr>
        <w:t xml:space="preserve"> amounts funded by hire purchase or finance leases.</w:t>
      </w:r>
    </w:p>
    <w:p w14:paraId="6FA49E6B" w14:textId="77777777" w:rsidR="00125654" w:rsidRPr="00E1133A" w:rsidRDefault="00125654">
      <w:pPr>
        <w:rPr>
          <w:rFonts w:eastAsia="MS Mincho"/>
        </w:rPr>
      </w:pPr>
    </w:p>
    <w:p w14:paraId="195E4F9B" w14:textId="77777777" w:rsidR="00125654" w:rsidRPr="00E1133A" w:rsidRDefault="00BC295F">
      <w:pPr>
        <w:ind w:left="709"/>
        <w:rPr>
          <w:rFonts w:eastAsia="MS Mincho"/>
        </w:rPr>
      </w:pPr>
      <w:r w:rsidRPr="00E1133A">
        <w:rPr>
          <w:rFonts w:eastAsia="MS Mincho"/>
          <w:b/>
        </w:rPr>
        <w:t>CFADS</w:t>
      </w:r>
      <w:r w:rsidRPr="00E1133A">
        <w:rPr>
          <w:rFonts w:eastAsia="MS Mincho"/>
        </w:rPr>
        <w:t xml:space="preserve">: Net Cash Flow </w:t>
      </w:r>
      <w:r w:rsidRPr="00E1133A">
        <w:rPr>
          <w:rFonts w:eastAsia="MS Mincho"/>
          <w:u w:val="single"/>
        </w:rPr>
        <w:t>less</w:t>
      </w:r>
      <w:r w:rsidRPr="00E1133A">
        <w:rPr>
          <w:rFonts w:eastAsia="MS Mincho"/>
        </w:rPr>
        <w:t xml:space="preserve"> Net Capital Expenditure.</w:t>
      </w:r>
    </w:p>
    <w:p w14:paraId="5220B3F7" w14:textId="77777777" w:rsidR="00125654" w:rsidRPr="00E1133A" w:rsidRDefault="00125654">
      <w:pPr>
        <w:rPr>
          <w:rFonts w:eastAsia="MS Mincho"/>
        </w:rPr>
      </w:pPr>
    </w:p>
    <w:p w14:paraId="4BA4EF95" w14:textId="77777777" w:rsidR="00125654" w:rsidRPr="00E1133A" w:rsidRDefault="00BC295F">
      <w:pPr>
        <w:ind w:left="709"/>
        <w:rPr>
          <w:rFonts w:eastAsia="MS Mincho"/>
        </w:rPr>
      </w:pPr>
      <w:r w:rsidRPr="00E1133A">
        <w:rPr>
          <w:rFonts w:eastAsia="MS Mincho"/>
          <w:b/>
        </w:rPr>
        <w:t>Debt Service Liability</w:t>
      </w:r>
      <w:r w:rsidRPr="00E1133A">
        <w:rPr>
          <w:rFonts w:eastAsia="MS Mincho"/>
        </w:rPr>
        <w:t xml:space="preserve">: Borrowing Costs Paid </w:t>
      </w:r>
      <w:r w:rsidRPr="00E1133A">
        <w:rPr>
          <w:rFonts w:eastAsia="MS Mincho"/>
          <w:u w:val="single"/>
        </w:rPr>
        <w:t>plus</w:t>
      </w:r>
      <w:r w:rsidRPr="00E1133A">
        <w:rPr>
          <w:rFonts w:eastAsia="MS Mincho"/>
        </w:rPr>
        <w:t xml:space="preserve"> scheduled repayments of Gross Borrowings.</w:t>
      </w:r>
    </w:p>
    <w:p w14:paraId="118813B4" w14:textId="77777777" w:rsidR="00125654" w:rsidRPr="00E1133A" w:rsidRDefault="00125654">
      <w:pPr>
        <w:rPr>
          <w:rFonts w:eastAsia="MS Mincho"/>
        </w:rPr>
      </w:pPr>
    </w:p>
    <w:p w14:paraId="2C689B70" w14:textId="77777777" w:rsidR="00125654" w:rsidRPr="00E1133A" w:rsidRDefault="00BC295F">
      <w:pPr>
        <w:ind w:left="709"/>
        <w:rPr>
          <w:rFonts w:eastAsia="MS Mincho"/>
        </w:rPr>
      </w:pPr>
      <w:r w:rsidRPr="00E1133A">
        <w:rPr>
          <w:rFonts w:eastAsia="MS Mincho"/>
          <w:b/>
        </w:rPr>
        <w:t>Directors'</w:t>
      </w:r>
      <w:r w:rsidRPr="00E1133A">
        <w:rPr>
          <w:rFonts w:eastAsia="MS Mincho"/>
        </w:rPr>
        <w:t xml:space="preserve"> </w:t>
      </w:r>
      <w:r w:rsidRPr="00E1133A">
        <w:rPr>
          <w:rFonts w:eastAsia="MS Mincho"/>
          <w:b/>
        </w:rPr>
        <w:t>Remuneration</w:t>
      </w:r>
      <w:r w:rsidRPr="00E1133A">
        <w:rPr>
          <w:rFonts w:eastAsia="MS Mincho"/>
        </w:rPr>
        <w:t>: Amounts paid to directors</w:t>
      </w:r>
      <w:smartTag w:uri="urn:schemas-microsoft-com:office:smarttags" w:element="stockticker"/>
      <w:r w:rsidRPr="00E1133A">
        <w:rPr>
          <w:rFonts w:eastAsia="MS Mincho"/>
        </w:rPr>
        <w:t xml:space="preserve"> by way of salary, fees, pension contributions, bonus contributions and any other similar reward payments.</w:t>
      </w:r>
    </w:p>
    <w:p w14:paraId="441FD042" w14:textId="77777777" w:rsidR="00125654" w:rsidRPr="00E1133A" w:rsidRDefault="00125654">
      <w:pPr>
        <w:rPr>
          <w:rFonts w:eastAsia="MS Mincho"/>
        </w:rPr>
      </w:pPr>
    </w:p>
    <w:p w14:paraId="13855323" w14:textId="77777777" w:rsidR="00125654" w:rsidRPr="00E1133A" w:rsidRDefault="00BC295F">
      <w:pPr>
        <w:ind w:left="709"/>
        <w:rPr>
          <w:rFonts w:eastAsia="MS Mincho"/>
        </w:rPr>
      </w:pPr>
      <w:r w:rsidRPr="00E1133A">
        <w:rPr>
          <w:rFonts w:eastAsia="MS Mincho"/>
          <w:b/>
        </w:rPr>
        <w:t>Dividends</w:t>
      </w:r>
      <w:r w:rsidRPr="00E1133A">
        <w:rPr>
          <w:rFonts w:eastAsia="MS Mincho"/>
        </w:rPr>
        <w:t xml:space="preserve">: dividends on the </w:t>
      </w:r>
      <w:smartTag w:uri="urn:schemas-microsoft-com:office:smarttags" w:element="stockticker"/>
      <w:r w:rsidRPr="00E1133A">
        <w:rPr>
          <w:rFonts w:eastAsia="MS Mincho"/>
        </w:rPr>
        <w:t>Customer's share capital (other than on redeemable shares).</w:t>
      </w:r>
    </w:p>
    <w:p w14:paraId="7CD33369" w14:textId="77777777" w:rsidR="00125654" w:rsidRPr="00E1133A" w:rsidRDefault="00125654">
      <w:pPr>
        <w:rPr>
          <w:rFonts w:eastAsia="MS Mincho"/>
        </w:rPr>
      </w:pPr>
    </w:p>
    <w:p w14:paraId="4D685135" w14:textId="77777777" w:rsidR="00125654" w:rsidRPr="00E1133A" w:rsidRDefault="00BC295F">
      <w:pPr>
        <w:ind w:left="709"/>
        <w:rPr>
          <w:rFonts w:eastAsia="MS Mincho"/>
        </w:rPr>
      </w:pPr>
      <w:smartTag w:uri="urn:schemas-microsoft-com:office:smarttags" w:element="stockticker"/>
      <w:r w:rsidRPr="00E1133A">
        <w:rPr>
          <w:rFonts w:eastAsia="MS Mincho"/>
          <w:b/>
        </w:rPr>
        <w:t>Earnings</w:t>
      </w:r>
      <w:r w:rsidRPr="00E1133A">
        <w:rPr>
          <w:rFonts w:eastAsia="MS Mincho"/>
        </w:rPr>
        <w:t>: profit on ordinary activities after tax and extraordinary items.</w:t>
      </w:r>
    </w:p>
    <w:p w14:paraId="36004714" w14:textId="77777777" w:rsidR="00125654" w:rsidRPr="00E1133A" w:rsidRDefault="00125654">
      <w:pPr>
        <w:rPr>
          <w:rFonts w:eastAsia="MS Mincho"/>
        </w:rPr>
      </w:pPr>
    </w:p>
    <w:p w14:paraId="43B3A887" w14:textId="77777777" w:rsidR="00125654" w:rsidRPr="00E1133A" w:rsidRDefault="00BC295F">
      <w:pPr>
        <w:ind w:left="709"/>
        <w:rPr>
          <w:rFonts w:eastAsia="MS Mincho"/>
        </w:rPr>
      </w:pPr>
      <w:smartTag w:uri="urn:schemas-microsoft-com:office:smarttags" w:element="stockticker"/>
      <w:r w:rsidRPr="00E1133A">
        <w:rPr>
          <w:rFonts w:eastAsia="MS Mincho"/>
          <w:b/>
        </w:rPr>
        <w:t>EBITA</w:t>
      </w:r>
      <w:r w:rsidRPr="00E1133A">
        <w:rPr>
          <w:rFonts w:eastAsia="MS Mincho"/>
        </w:rPr>
        <w:t xml:space="preserve">: profit/loss on ordinary activities before tax but after </w:t>
      </w:r>
      <w:r w:rsidRPr="00E1133A">
        <w:rPr>
          <w:rFonts w:eastAsia="MS Mincho"/>
          <w:u w:val="single"/>
        </w:rPr>
        <w:t>adding back</w:t>
      </w:r>
      <w:r w:rsidRPr="00E1133A">
        <w:rPr>
          <w:rFonts w:eastAsia="MS Mincho"/>
        </w:rPr>
        <w:t>:</w:t>
      </w:r>
    </w:p>
    <w:p w14:paraId="5E5509D9" w14:textId="77777777" w:rsidR="00125654" w:rsidRPr="00E1133A" w:rsidRDefault="00BC295F">
      <w:pPr>
        <w:numPr>
          <w:ilvl w:val="0"/>
          <w:numId w:val="4"/>
        </w:numPr>
        <w:ind w:hanging="11"/>
        <w:rPr>
          <w:rFonts w:eastAsia="MS Mincho"/>
        </w:rPr>
      </w:pPr>
      <w:r w:rsidRPr="00E1133A">
        <w:rPr>
          <w:rFonts w:eastAsia="MS Mincho"/>
        </w:rPr>
        <w:t xml:space="preserve">Borrowing Costs </w:t>
      </w:r>
      <w:bookmarkStart w:id="6" w:name="OLE_LINK1"/>
      <w:bookmarkStart w:id="7" w:name="OLE_LINK2"/>
    </w:p>
    <w:bookmarkEnd w:id="6"/>
    <w:bookmarkEnd w:id="7"/>
    <w:p w14:paraId="7F67BC9E" w14:textId="77777777" w:rsidR="00125654" w:rsidRPr="00E1133A" w:rsidRDefault="00BC295F">
      <w:pPr>
        <w:numPr>
          <w:ilvl w:val="0"/>
          <w:numId w:val="4"/>
        </w:numPr>
        <w:ind w:hanging="11"/>
        <w:rPr>
          <w:rFonts w:eastAsia="MS Mincho"/>
        </w:rPr>
      </w:pPr>
      <w:r w:rsidRPr="00E1133A">
        <w:rPr>
          <w:rFonts w:eastAsia="MS Mincho"/>
        </w:rPr>
        <w:t>amortisation,</w:t>
      </w:r>
    </w:p>
    <w:p w14:paraId="49BC0417" w14:textId="77777777" w:rsidR="00125654" w:rsidRPr="00E1133A" w:rsidRDefault="00BC295F">
      <w:pPr>
        <w:ind w:left="709"/>
        <w:rPr>
          <w:rFonts w:eastAsia="MS Mincho"/>
        </w:rPr>
      </w:pPr>
      <w:r w:rsidRPr="00E1133A">
        <w:rPr>
          <w:rFonts w:eastAsia="MS Mincho"/>
        </w:rPr>
        <w:lastRenderedPageBreak/>
        <w:t xml:space="preserve">and after </w:t>
      </w:r>
      <w:r w:rsidRPr="00E1133A">
        <w:rPr>
          <w:rFonts w:eastAsia="MS Mincho"/>
          <w:u w:val="single"/>
        </w:rPr>
        <w:t>deducting</w:t>
      </w:r>
      <w:r w:rsidRPr="00E1133A">
        <w:rPr>
          <w:rFonts w:eastAsia="MS Mincho"/>
        </w:rPr>
        <w:t>:</w:t>
      </w:r>
    </w:p>
    <w:p w14:paraId="4CF5C896" w14:textId="77777777" w:rsidR="00125654" w:rsidRPr="00E1133A" w:rsidRDefault="00BC295F">
      <w:pPr>
        <w:numPr>
          <w:ilvl w:val="0"/>
          <w:numId w:val="4"/>
        </w:numPr>
        <w:ind w:hanging="11"/>
        <w:rPr>
          <w:rFonts w:eastAsia="MS Mincho"/>
        </w:rPr>
      </w:pPr>
      <w:r w:rsidRPr="00E1133A">
        <w:rPr>
          <w:rFonts w:eastAsia="MS Mincho"/>
        </w:rPr>
        <w:t xml:space="preserve">investment income </w:t>
      </w:r>
    </w:p>
    <w:p w14:paraId="0C1D015B" w14:textId="77777777" w:rsidR="00125654" w:rsidRPr="00E1133A" w:rsidRDefault="00BC295F">
      <w:pPr>
        <w:numPr>
          <w:ilvl w:val="0"/>
          <w:numId w:val="4"/>
        </w:numPr>
        <w:ind w:hanging="11"/>
        <w:rPr>
          <w:rFonts w:eastAsia="MS Mincho"/>
        </w:rPr>
      </w:pPr>
      <w:r w:rsidRPr="00E1133A">
        <w:rPr>
          <w:rFonts w:eastAsia="MS Mincho"/>
        </w:rPr>
        <w:t>interest receivable and other similar income.</w:t>
      </w:r>
    </w:p>
    <w:p w14:paraId="4FC9B1E3" w14:textId="77777777" w:rsidR="00125654" w:rsidRPr="00E1133A" w:rsidRDefault="00125654">
      <w:pPr>
        <w:ind w:left="709"/>
        <w:rPr>
          <w:rFonts w:eastAsia="MS Mincho"/>
        </w:rPr>
      </w:pPr>
    </w:p>
    <w:p w14:paraId="07BA234A" w14:textId="77777777" w:rsidR="00125654" w:rsidRPr="00E1133A" w:rsidRDefault="00BC295F">
      <w:pPr>
        <w:ind w:left="709"/>
        <w:rPr>
          <w:rFonts w:eastAsia="MS Mincho"/>
        </w:rPr>
      </w:pPr>
      <w:r w:rsidRPr="00E1133A">
        <w:rPr>
          <w:rFonts w:eastAsia="MS Mincho"/>
          <w:b/>
        </w:rPr>
        <w:t>EBITDA</w:t>
      </w:r>
      <w:r w:rsidRPr="00E1133A">
        <w:rPr>
          <w:rFonts w:eastAsia="MS Mincho"/>
        </w:rPr>
        <w:t xml:space="preserve">: EBITA after </w:t>
      </w:r>
      <w:r w:rsidRPr="00E1133A">
        <w:rPr>
          <w:rFonts w:eastAsia="MS Mincho"/>
          <w:u w:val="single"/>
        </w:rPr>
        <w:t>adding back</w:t>
      </w:r>
      <w:r w:rsidRPr="00E1133A">
        <w:rPr>
          <w:rFonts w:eastAsia="MS Mincho"/>
        </w:rPr>
        <w:t xml:space="preserve"> depreciation and exceptional non-cash losses and </w:t>
      </w:r>
      <w:r w:rsidRPr="00E1133A">
        <w:rPr>
          <w:rFonts w:eastAsia="MS Mincho"/>
          <w:u w:val="single"/>
        </w:rPr>
        <w:t>deducting</w:t>
      </w:r>
      <w:r w:rsidRPr="00E1133A">
        <w:rPr>
          <w:rFonts w:eastAsia="MS Mincho"/>
        </w:rPr>
        <w:t xml:space="preserve"> exceptional non-cash gains.</w:t>
      </w:r>
    </w:p>
    <w:p w14:paraId="0AE88ED9" w14:textId="77777777" w:rsidR="00125654" w:rsidRPr="00E1133A" w:rsidRDefault="00125654">
      <w:pPr>
        <w:rPr>
          <w:rFonts w:eastAsia="MS Mincho"/>
        </w:rPr>
      </w:pPr>
    </w:p>
    <w:p w14:paraId="16BCE0D1" w14:textId="77777777" w:rsidR="00125654" w:rsidRPr="00E1133A" w:rsidRDefault="00BC295F">
      <w:pPr>
        <w:ind w:left="709"/>
        <w:rPr>
          <w:rFonts w:eastAsia="MS Mincho"/>
        </w:rPr>
      </w:pPr>
      <w:r w:rsidRPr="00E1133A">
        <w:rPr>
          <w:rFonts w:eastAsia="MS Mincho"/>
          <w:b/>
        </w:rPr>
        <w:t>Gross Borrowings</w:t>
      </w:r>
      <w:r w:rsidRPr="00E1133A">
        <w:rPr>
          <w:rFonts w:eastAsia="MS Mincho"/>
        </w:rPr>
        <w:t xml:space="preserve">: borrowings </w:t>
      </w:r>
      <w:r w:rsidRPr="00E1133A">
        <w:rPr>
          <w:rFonts w:eastAsia="MS Mincho"/>
          <w:u w:val="single"/>
        </w:rPr>
        <w:t>including</w:t>
      </w:r>
      <w:r w:rsidRPr="00E1133A">
        <w:rPr>
          <w:rFonts w:eastAsia="MS Mincho"/>
        </w:rPr>
        <w:t>:</w:t>
      </w:r>
    </w:p>
    <w:p w14:paraId="67097E6D" w14:textId="77777777" w:rsidR="00125654" w:rsidRPr="00E1133A" w:rsidRDefault="00BC295F">
      <w:pPr>
        <w:numPr>
          <w:ilvl w:val="0"/>
          <w:numId w:val="4"/>
        </w:numPr>
        <w:ind w:hanging="11"/>
        <w:rPr>
          <w:rFonts w:eastAsia="MS Mincho"/>
        </w:rPr>
      </w:pPr>
      <w:r w:rsidRPr="00E1133A">
        <w:rPr>
          <w:rFonts w:eastAsia="MS Mincho"/>
        </w:rPr>
        <w:t>bonds, notes, loan stock and debentures</w:t>
      </w:r>
    </w:p>
    <w:p w14:paraId="724406E4" w14:textId="77777777" w:rsidR="00125654" w:rsidRPr="00E1133A" w:rsidRDefault="00BC295F">
      <w:pPr>
        <w:numPr>
          <w:ilvl w:val="0"/>
          <w:numId w:val="4"/>
        </w:numPr>
        <w:ind w:hanging="11"/>
        <w:rPr>
          <w:rFonts w:eastAsia="MS Mincho"/>
        </w:rPr>
      </w:pPr>
      <w:r w:rsidRPr="00E1133A">
        <w:rPr>
          <w:rFonts w:eastAsia="MS Mincho"/>
        </w:rPr>
        <w:t>redeemable shares</w:t>
      </w:r>
    </w:p>
    <w:p w14:paraId="36C95D3A" w14:textId="77777777" w:rsidR="00125654" w:rsidRPr="00E1133A" w:rsidRDefault="00BC295F">
      <w:pPr>
        <w:numPr>
          <w:ilvl w:val="0"/>
          <w:numId w:val="4"/>
        </w:numPr>
        <w:ind w:hanging="11"/>
        <w:rPr>
          <w:rFonts w:eastAsia="MS Mincho"/>
        </w:rPr>
      </w:pPr>
      <w:r w:rsidRPr="00E1133A">
        <w:rPr>
          <w:rFonts w:eastAsia="MS Mincho"/>
        </w:rPr>
        <w:t>obligations under finance leases</w:t>
      </w:r>
    </w:p>
    <w:p w14:paraId="660A5269" w14:textId="77777777" w:rsidR="00125654" w:rsidRPr="00E1133A" w:rsidRDefault="00BC295F">
      <w:pPr>
        <w:numPr>
          <w:ilvl w:val="0"/>
          <w:numId w:val="4"/>
        </w:numPr>
        <w:ind w:hanging="11"/>
        <w:rPr>
          <w:rFonts w:eastAsia="MS Mincho"/>
        </w:rPr>
      </w:pPr>
      <w:r w:rsidRPr="00E1133A">
        <w:rPr>
          <w:rFonts w:eastAsia="MS Mincho"/>
        </w:rPr>
        <w:t>factoring and invoice discounting</w:t>
      </w:r>
    </w:p>
    <w:p w14:paraId="350865E7" w14:textId="77777777" w:rsidR="00125654" w:rsidRPr="00E1133A" w:rsidRDefault="00BC295F">
      <w:pPr>
        <w:numPr>
          <w:ilvl w:val="0"/>
          <w:numId w:val="4"/>
        </w:numPr>
        <w:ind w:hanging="11"/>
        <w:rPr>
          <w:rFonts w:eastAsia="MS Mincho"/>
        </w:rPr>
      </w:pPr>
      <w:r w:rsidRPr="00E1133A">
        <w:rPr>
          <w:rFonts w:eastAsia="MS Mincho"/>
        </w:rPr>
        <w:t>other obligations with the commercial effect of borrowing.</w:t>
      </w:r>
    </w:p>
    <w:p w14:paraId="1E3A2E01" w14:textId="77777777" w:rsidR="00125654" w:rsidRPr="00E1133A" w:rsidRDefault="00125654">
      <w:pPr>
        <w:rPr>
          <w:rFonts w:eastAsia="MS Mincho"/>
        </w:rPr>
      </w:pPr>
    </w:p>
    <w:p w14:paraId="3903A319" w14:textId="77777777" w:rsidR="00125654" w:rsidRPr="00E1133A" w:rsidRDefault="00BC295F">
      <w:pPr>
        <w:ind w:left="709"/>
        <w:rPr>
          <w:rFonts w:eastAsia="MS Mincho"/>
        </w:rPr>
      </w:pPr>
      <w:r w:rsidRPr="00E1133A">
        <w:rPr>
          <w:rFonts w:eastAsia="MS Mincho"/>
          <w:b/>
        </w:rPr>
        <w:t>Net Borrowings</w:t>
      </w:r>
      <w:r w:rsidRPr="00E1133A">
        <w:rPr>
          <w:rFonts w:eastAsia="MS Mincho"/>
        </w:rPr>
        <w:t xml:space="preserve">: Gross Borrowings </w:t>
      </w:r>
      <w:r w:rsidRPr="00E1133A">
        <w:rPr>
          <w:rFonts w:eastAsia="MS Mincho"/>
          <w:u w:val="single"/>
        </w:rPr>
        <w:t>less</w:t>
      </w:r>
      <w:r w:rsidRPr="00E1133A">
        <w:rPr>
          <w:rFonts w:eastAsia="MS Mincho"/>
        </w:rPr>
        <w:t xml:space="preserve"> cash at bank and in hand.</w:t>
      </w:r>
    </w:p>
    <w:p w14:paraId="5B94BB8A" w14:textId="77777777" w:rsidR="00125654" w:rsidRPr="00E1133A" w:rsidRDefault="00125654">
      <w:pPr>
        <w:rPr>
          <w:rFonts w:eastAsia="MS Mincho"/>
        </w:rPr>
      </w:pPr>
    </w:p>
    <w:p w14:paraId="73EB8594" w14:textId="77777777" w:rsidR="00125654" w:rsidRPr="00E1133A" w:rsidRDefault="00BC295F">
      <w:pPr>
        <w:ind w:left="709"/>
        <w:rPr>
          <w:rFonts w:eastAsia="MS Mincho"/>
        </w:rPr>
      </w:pPr>
      <w:r w:rsidRPr="00E1133A">
        <w:rPr>
          <w:rFonts w:eastAsia="MS Mincho"/>
          <w:b/>
        </w:rPr>
        <w:t>Net</w:t>
      </w:r>
      <w:r w:rsidRPr="00E1133A">
        <w:rPr>
          <w:rFonts w:eastAsia="MS Mincho"/>
        </w:rPr>
        <w:t xml:space="preserve"> </w:t>
      </w:r>
      <w:r w:rsidRPr="00E1133A">
        <w:rPr>
          <w:rFonts w:eastAsia="MS Mincho"/>
          <w:b/>
        </w:rPr>
        <w:t>Capital</w:t>
      </w:r>
      <w:r w:rsidRPr="00E1133A">
        <w:rPr>
          <w:rFonts w:eastAsia="MS Mincho"/>
        </w:rPr>
        <w:t xml:space="preserve"> </w:t>
      </w:r>
      <w:r w:rsidRPr="00E1133A">
        <w:rPr>
          <w:rFonts w:eastAsia="MS Mincho"/>
          <w:b/>
        </w:rPr>
        <w:t>Expenditure</w:t>
      </w:r>
      <w:r w:rsidRPr="00E1133A">
        <w:rPr>
          <w:rFonts w:eastAsia="MS Mincho"/>
        </w:rPr>
        <w:t xml:space="preserve">: total expenditure on the purchase of fixed assets </w:t>
      </w:r>
      <w:r w:rsidRPr="00E1133A">
        <w:rPr>
          <w:rFonts w:eastAsia="MS Mincho"/>
          <w:u w:val="single"/>
        </w:rPr>
        <w:t>less</w:t>
      </w:r>
      <w:r w:rsidRPr="00E1133A">
        <w:rPr>
          <w:rFonts w:eastAsia="MS Mincho"/>
        </w:rPr>
        <w:t xml:space="preserve"> funding raised specifically for their purchase.</w:t>
      </w:r>
    </w:p>
    <w:p w14:paraId="2D7086E9" w14:textId="77777777" w:rsidR="00125654" w:rsidRPr="00E1133A" w:rsidRDefault="00125654">
      <w:pPr>
        <w:rPr>
          <w:rFonts w:eastAsia="MS Mincho"/>
        </w:rPr>
      </w:pPr>
    </w:p>
    <w:p w14:paraId="50F47422" w14:textId="77777777" w:rsidR="00125654" w:rsidRPr="00E1133A" w:rsidRDefault="00BC295F">
      <w:pPr>
        <w:ind w:left="709"/>
        <w:rPr>
          <w:rFonts w:eastAsia="MS Mincho"/>
        </w:rPr>
      </w:pPr>
      <w:smartTag w:uri="urn:schemas-microsoft-com:office:smarttags" w:element="stockticker"/>
      <w:r w:rsidRPr="00E1133A">
        <w:rPr>
          <w:rFonts w:eastAsia="MS Mincho"/>
          <w:b/>
        </w:rPr>
        <w:t>Net Cash Flow</w:t>
      </w:r>
      <w:r w:rsidRPr="00E1133A">
        <w:rPr>
          <w:rFonts w:eastAsia="MS Mincho"/>
        </w:rPr>
        <w:t xml:space="preserve">: net cash flow from operating activities </w:t>
      </w:r>
      <w:r w:rsidRPr="00E1133A">
        <w:rPr>
          <w:rFonts w:eastAsia="MS Mincho"/>
          <w:u w:val="single"/>
        </w:rPr>
        <w:t>less</w:t>
      </w:r>
      <w:r w:rsidRPr="00E1133A">
        <w:rPr>
          <w:rFonts w:eastAsia="MS Mincho"/>
        </w:rPr>
        <w:t xml:space="preserve"> tax and Dividends paid</w:t>
      </w:r>
      <w:smartTag w:uri="urn:schemas-microsoft-com:office:smarttags" w:element="stockticker"/>
      <w:r w:rsidRPr="00E1133A">
        <w:rPr>
          <w:rFonts w:eastAsia="MS Mincho"/>
        </w:rPr>
        <w:t>.</w:t>
      </w:r>
    </w:p>
    <w:p w14:paraId="4D180DE0" w14:textId="77777777" w:rsidR="00125654" w:rsidRPr="00E1133A" w:rsidRDefault="00125654">
      <w:pPr>
        <w:rPr>
          <w:rFonts w:eastAsia="MS Mincho"/>
        </w:rPr>
      </w:pPr>
    </w:p>
    <w:p w14:paraId="2ED915D4" w14:textId="77777777" w:rsidR="00125654" w:rsidRPr="00E1133A" w:rsidRDefault="00BC295F">
      <w:pPr>
        <w:ind w:left="709"/>
        <w:rPr>
          <w:rFonts w:eastAsia="MS Mincho"/>
        </w:rPr>
      </w:pPr>
      <w:smartTag w:uri="urn:schemas-microsoft-com:office:smarttags" w:element="stockticker"/>
      <w:r w:rsidRPr="00E1133A">
        <w:rPr>
          <w:rFonts w:eastAsia="MS Mincho"/>
          <w:b/>
        </w:rPr>
        <w:t>Net Tangible Assets</w:t>
      </w:r>
      <w:r w:rsidRPr="00E1133A">
        <w:rPr>
          <w:rFonts w:eastAsia="MS Mincho"/>
        </w:rPr>
        <w:t xml:space="preserve">: issued share capital and reserves attributable to equity holders of </w:t>
      </w:r>
      <w:smartTag w:uri="urn:schemas-microsoft-com:office:smarttags" w:element="stockticker"/>
      <w:r w:rsidRPr="00E1133A">
        <w:rPr>
          <w:rFonts w:eastAsia="MS Mincho"/>
        </w:rPr>
        <w:t xml:space="preserve">the Customer </w:t>
      </w:r>
      <w:r w:rsidRPr="00E1133A">
        <w:rPr>
          <w:rFonts w:eastAsia="MS Mincho"/>
          <w:u w:val="single"/>
        </w:rPr>
        <w:t>less</w:t>
      </w:r>
      <w:r w:rsidRPr="00E1133A">
        <w:rPr>
          <w:rFonts w:eastAsia="MS Mincho"/>
        </w:rPr>
        <w:t>:</w:t>
      </w:r>
    </w:p>
    <w:p w14:paraId="59273C7B" w14:textId="77777777" w:rsidR="00125654" w:rsidRPr="00E1133A" w:rsidRDefault="00BC295F">
      <w:pPr>
        <w:numPr>
          <w:ilvl w:val="0"/>
          <w:numId w:val="4"/>
        </w:numPr>
        <w:ind w:hanging="11"/>
        <w:rPr>
          <w:rFonts w:eastAsia="MS Mincho"/>
        </w:rPr>
      </w:pPr>
      <w:r w:rsidRPr="00E1133A">
        <w:rPr>
          <w:rFonts w:eastAsia="MS Mincho"/>
        </w:rPr>
        <w:t>intangible assets</w:t>
      </w:r>
    </w:p>
    <w:p w14:paraId="51482C0D" w14:textId="77777777" w:rsidR="00125654" w:rsidRPr="00E1133A" w:rsidRDefault="00BC295F">
      <w:pPr>
        <w:numPr>
          <w:ilvl w:val="0"/>
          <w:numId w:val="4"/>
        </w:numPr>
        <w:tabs>
          <w:tab w:val="clear" w:pos="720"/>
          <w:tab w:val="num" w:pos="567"/>
        </w:tabs>
        <w:ind w:left="1134" w:hanging="425"/>
        <w:rPr>
          <w:rFonts w:eastAsia="MS Mincho"/>
        </w:rPr>
      </w:pPr>
      <w:r w:rsidRPr="00E1133A">
        <w:rPr>
          <w:rFonts w:eastAsia="MS Mincho"/>
        </w:rPr>
        <w:t>any increase in the revaluation reserve after 30 June 2017, except any revaluation agreed by the Bank.</w:t>
      </w:r>
    </w:p>
    <w:p w14:paraId="58CEC1BE" w14:textId="77777777" w:rsidR="00D32556" w:rsidRPr="00D32556" w:rsidRDefault="00D32556" w:rsidP="00D32556">
      <w:pPr>
        <w:rPr>
          <w:rFonts w:eastAsia="MS Mincho"/>
          <w:color w:val="FF0000"/>
        </w:rPr>
      </w:pPr>
    </w:p>
    <w:p w14:paraId="0EEB79C2" w14:textId="77777777" w:rsidR="00D32556" w:rsidRPr="00D32556" w:rsidRDefault="00D32556" w:rsidP="00D32556">
      <w:pPr>
        <w:pStyle w:val="FACHDOA1"/>
        <w:rPr>
          <w:rFonts w:eastAsia="MS Mincho"/>
          <w:b/>
          <w:bCs/>
          <w:color w:val="FF0000"/>
        </w:rPr>
      </w:pPr>
      <w:r w:rsidRPr="00D32556">
        <w:rPr>
          <w:rFonts w:eastAsia="MS Mincho"/>
          <w:b/>
          <w:bCs/>
          <w:color w:val="FF0000"/>
        </w:rPr>
        <w:t>Property Covenants</w:t>
      </w:r>
    </w:p>
    <w:p w14:paraId="7AAAB1E2" w14:textId="77777777" w:rsidR="00D32556" w:rsidRPr="00D32556" w:rsidRDefault="009B68A8" w:rsidP="00D32556">
      <w:pPr>
        <w:rPr>
          <w:rFonts w:eastAsia="MS Mincho"/>
          <w:color w:val="FF0000"/>
        </w:rPr>
      </w:pPr>
      <w:r>
        <w:rPr>
          <w:rFonts w:eastAsia="MS Mincho"/>
          <w:color w:val="FF0000"/>
        </w:rPr>
        <w:t>[</w:t>
      </w:r>
      <w:r w:rsidR="000F58ED">
        <w:rPr>
          <w:rStyle w:val="FootnoteReference"/>
          <w:rFonts w:eastAsia="MS Mincho"/>
          <w:color w:val="FF0000"/>
        </w:rPr>
        <w:footnoteReference w:id="2"/>
      </w:r>
    </w:p>
    <w:p w14:paraId="017723F7" w14:textId="77777777" w:rsidR="00D32556" w:rsidRPr="00D32556" w:rsidRDefault="00D32556" w:rsidP="00D32556">
      <w:pPr>
        <w:pStyle w:val="FACHDOB11"/>
        <w:rPr>
          <w:rFonts w:eastAsia="MS Mincho" w:cs="Times New Roman"/>
          <w:color w:val="FF0000"/>
        </w:rPr>
      </w:pPr>
      <w:r w:rsidRPr="00D32556">
        <w:rPr>
          <w:rFonts w:eastAsia="MS Mincho"/>
          <w:color w:val="FF0000"/>
        </w:rPr>
        <w:t xml:space="preserve">The following </w:t>
      </w:r>
      <w:r w:rsidRPr="00D32556">
        <w:rPr>
          <w:rFonts w:eastAsia="MS Mincho"/>
          <w:b/>
          <w:color w:val="FF0000"/>
        </w:rPr>
        <w:t>Property Covenants</w:t>
      </w:r>
      <w:r w:rsidRPr="00D32556">
        <w:rPr>
          <w:rFonts w:eastAsia="MS Mincho"/>
          <w:color w:val="FF0000"/>
        </w:rPr>
        <w:t xml:space="preserve"> apply</w:t>
      </w:r>
      <w:smartTag w:uri="urn:schemas-microsoft-com:office:smarttags" w:element="stockticker"/>
      <w:r w:rsidRPr="00D32556">
        <w:rPr>
          <w:rFonts w:eastAsia="MS Mincho"/>
          <w:color w:val="FF0000"/>
        </w:rPr>
        <w:t>:</w:t>
      </w:r>
    </w:p>
    <w:p w14:paraId="52AB6DC1" w14:textId="77777777" w:rsidR="00D32556" w:rsidRPr="00D32556" w:rsidRDefault="00D32556" w:rsidP="00D32556">
      <w:pPr>
        <w:rPr>
          <w:rFonts w:eastAsia="MS Mincho" w:cs="Times New Roman"/>
          <w:color w:val="FF0000"/>
        </w:rPr>
      </w:pPr>
    </w:p>
    <w:p w14:paraId="159E79B5" w14:textId="77777777" w:rsidR="00D32556" w:rsidRPr="00D32556" w:rsidRDefault="00F46B0D" w:rsidP="00D32556">
      <w:pPr>
        <w:pStyle w:val="FACHDOC111"/>
        <w:rPr>
          <w:rFonts w:eastAsia="MS Mincho"/>
          <w:color w:val="FF0000"/>
        </w:rPr>
      </w:pPr>
      <w:r>
        <w:rPr>
          <w:rFonts w:eastAsia="MS Mincho"/>
          <w:b/>
          <w:color w:val="FF0000"/>
        </w:rPr>
        <w:t>[</w:t>
      </w:r>
      <w:r w:rsidR="00D32556" w:rsidRPr="00D32556">
        <w:rPr>
          <w:rFonts w:eastAsia="MS Mincho"/>
          <w:b/>
          <w:color w:val="FF0000"/>
        </w:rPr>
        <w:t>Interest Cover</w:t>
      </w:r>
      <w:r w:rsidR="00D32556" w:rsidRPr="00D32556">
        <w:rPr>
          <w:rFonts w:eastAsia="MS Mincho"/>
          <w:color w:val="FF0000"/>
        </w:rPr>
        <w:t xml:space="preserve">: </w:t>
      </w:r>
      <w:r>
        <w:rPr>
          <w:rFonts w:eastAsia="MS Mincho"/>
          <w:color w:val="FF0000"/>
        </w:rPr>
        <w:t>[</w:t>
      </w:r>
      <w:r w:rsidR="00D32556" w:rsidRPr="00D32556">
        <w:rPr>
          <w:rFonts w:eastAsia="MS Mincho"/>
          <w:color w:val="FF0000"/>
        </w:rPr>
        <w:t>Gross</w:t>
      </w:r>
      <w:r>
        <w:rPr>
          <w:rFonts w:eastAsia="MS Mincho"/>
          <w:color w:val="FF0000"/>
        </w:rPr>
        <w:t>/Net]</w:t>
      </w:r>
      <w:r w:rsidR="00D32556" w:rsidRPr="00D32556">
        <w:rPr>
          <w:rFonts w:eastAsia="MS Mincho"/>
          <w:color w:val="FF0000"/>
        </w:rPr>
        <w:t xml:space="preserve"> Rental Income to Interest Payable must be at least </w:t>
      </w:r>
      <w:r w:rsidR="00D32556" w:rsidRPr="00D32556">
        <w:rPr>
          <w:rFonts w:eastAsia="MS Mincho"/>
          <w:b/>
          <w:color w:val="FF0000"/>
        </w:rPr>
        <w:t>1.00 to 1</w:t>
      </w:r>
      <w:r w:rsidR="00D32556" w:rsidRPr="00D32556">
        <w:rPr>
          <w:rFonts w:eastAsia="MS Mincho"/>
          <w:color w:val="FF0000"/>
        </w:rPr>
        <w:t xml:space="preserve"> for each consecutive </w:t>
      </w:r>
      <w:r w:rsidR="00D32556">
        <w:rPr>
          <w:rFonts w:eastAsia="MS Mincho"/>
          <w:color w:val="FF0000"/>
        </w:rPr>
        <w:t>[</w:t>
      </w:r>
      <w:r w:rsidR="00D32556" w:rsidRPr="00D32556">
        <w:rPr>
          <w:rFonts w:eastAsia="MS Mincho"/>
          <w:color w:val="FF0000"/>
        </w:rPr>
        <w:t>twelve month</w:t>
      </w:r>
      <w:r w:rsidR="00D32556">
        <w:rPr>
          <w:rFonts w:eastAsia="MS Mincho"/>
          <w:color w:val="FF0000"/>
        </w:rPr>
        <w:t>]</w:t>
      </w:r>
      <w:r w:rsidR="00D32556" w:rsidRPr="00D32556">
        <w:rPr>
          <w:rFonts w:eastAsia="MS Mincho"/>
          <w:color w:val="FF0000"/>
        </w:rPr>
        <w:t xml:space="preserve"> period, starting with the period ending </w:t>
      </w:r>
      <w:r w:rsidR="00D32556">
        <w:rPr>
          <w:rFonts w:eastAsia="MS Mincho"/>
          <w:color w:val="FF0000"/>
        </w:rPr>
        <w:t>[</w:t>
      </w:r>
      <w:r w:rsidR="00D32556" w:rsidRPr="00D32556">
        <w:rPr>
          <w:rFonts w:eastAsia="MS Mincho"/>
          <w:color w:val="FF0000"/>
        </w:rPr>
        <w:t>31 May 2018</w:t>
      </w:r>
      <w:r w:rsidR="00D32556">
        <w:rPr>
          <w:rFonts w:eastAsia="MS Mincho"/>
          <w:color w:val="FF0000"/>
        </w:rPr>
        <w:t>]</w:t>
      </w:r>
      <w:smartTag w:uri="urn:schemas-microsoft-com:office:smarttags" w:element="stockticker"/>
      <w:r w:rsidR="00D32556" w:rsidRPr="00D32556">
        <w:rPr>
          <w:rFonts w:eastAsia="MS Mincho"/>
          <w:color w:val="FF0000"/>
        </w:rPr>
        <w:t>.</w:t>
      </w:r>
    </w:p>
    <w:p w14:paraId="7BAFC59B" w14:textId="77777777" w:rsidR="00D32556" w:rsidRPr="00F46B0D" w:rsidRDefault="00223DAE" w:rsidP="00F46B0D">
      <w:pPr>
        <w:pStyle w:val="FACHDOA1"/>
        <w:numPr>
          <w:ilvl w:val="0"/>
          <w:numId w:val="0"/>
        </w:numPr>
        <w:ind w:left="709"/>
        <w:rPr>
          <w:rFonts w:eastAsia="MS Mincho"/>
        </w:rPr>
      </w:pPr>
      <w:r>
        <w:rPr>
          <w:rFonts w:eastAsia="MS Mincho"/>
          <w:highlight w:val="yellow"/>
        </w:rPr>
        <w:t>AND/</w:t>
      </w:r>
      <w:r w:rsidR="00F46B0D" w:rsidRPr="00075982">
        <w:rPr>
          <w:rFonts w:eastAsia="MS Mincho"/>
          <w:highlight w:val="yellow"/>
        </w:rPr>
        <w:t>OR</w:t>
      </w:r>
    </w:p>
    <w:p w14:paraId="213CB5A2" w14:textId="77777777" w:rsidR="00D32556" w:rsidRPr="00223DAE" w:rsidRDefault="00F46B0D" w:rsidP="00223DAE">
      <w:pPr>
        <w:pStyle w:val="FACHDOC111"/>
        <w:numPr>
          <w:ilvl w:val="2"/>
          <w:numId w:val="44"/>
        </w:numPr>
        <w:rPr>
          <w:rFonts w:eastAsia="MS Mincho"/>
          <w:color w:val="FF0000"/>
        </w:rPr>
      </w:pPr>
      <w:r w:rsidRPr="00223DAE">
        <w:rPr>
          <w:rFonts w:eastAsia="MS Mincho"/>
          <w:b/>
          <w:color w:val="FF0000"/>
        </w:rPr>
        <w:t>[</w:t>
      </w:r>
      <w:r w:rsidR="00D32556" w:rsidRPr="00223DAE">
        <w:rPr>
          <w:rFonts w:eastAsia="MS Mincho"/>
          <w:b/>
          <w:color w:val="FF0000"/>
        </w:rPr>
        <w:t>Debt Servicing</w:t>
      </w:r>
      <w:r w:rsidR="00D32556" w:rsidRPr="00223DAE">
        <w:rPr>
          <w:rFonts w:eastAsia="MS Mincho"/>
          <w:color w:val="FF0000"/>
        </w:rPr>
        <w:t xml:space="preserve">: </w:t>
      </w:r>
      <w:r w:rsidR="00223DAE" w:rsidRPr="00223DAE">
        <w:rPr>
          <w:rFonts w:eastAsia="MS Mincho"/>
          <w:color w:val="FF0000"/>
        </w:rPr>
        <w:t>[</w:t>
      </w:r>
      <w:r w:rsidR="00D32556" w:rsidRPr="00223DAE">
        <w:rPr>
          <w:rFonts w:eastAsia="MS Mincho"/>
          <w:color w:val="FF0000"/>
        </w:rPr>
        <w:t>Gross</w:t>
      </w:r>
      <w:r w:rsidR="00223DAE" w:rsidRPr="00223DAE">
        <w:rPr>
          <w:rFonts w:eastAsia="MS Mincho"/>
          <w:color w:val="FF0000"/>
        </w:rPr>
        <w:t>/Net]</w:t>
      </w:r>
      <w:r w:rsidR="00D32556" w:rsidRPr="00223DAE">
        <w:rPr>
          <w:rFonts w:eastAsia="MS Mincho"/>
          <w:color w:val="FF0000"/>
        </w:rPr>
        <w:t xml:space="preserve"> Rental Income to Bank Borrowing Costs must be at least </w:t>
      </w:r>
      <w:r w:rsidR="00D32556" w:rsidRPr="00223DAE">
        <w:rPr>
          <w:rFonts w:eastAsia="MS Mincho"/>
          <w:b/>
          <w:color w:val="FF0000"/>
        </w:rPr>
        <w:t>1.00 to 1</w:t>
      </w:r>
      <w:r w:rsidR="00D32556" w:rsidRPr="00223DAE">
        <w:rPr>
          <w:rFonts w:eastAsia="MS Mincho"/>
          <w:color w:val="FF0000"/>
        </w:rPr>
        <w:t xml:space="preserve"> for each consecutive [twelve month] period, starting with the period ending [31 May 2018]</w:t>
      </w:r>
      <w:smartTag w:uri="urn:schemas-microsoft-com:office:smarttags" w:element="stockticker"/>
      <w:r w:rsidR="00D32556" w:rsidRPr="00223DAE">
        <w:rPr>
          <w:rFonts w:eastAsia="MS Mincho"/>
          <w:color w:val="FF0000"/>
        </w:rPr>
        <w:t>.</w:t>
      </w:r>
    </w:p>
    <w:p w14:paraId="3110D81A" w14:textId="77777777" w:rsidR="00D32556" w:rsidRPr="00D32556" w:rsidRDefault="00D32556" w:rsidP="00D32556">
      <w:pPr>
        <w:ind w:left="709" w:hanging="709"/>
        <w:rPr>
          <w:rFonts w:eastAsia="MS Mincho" w:cs="Times New Roman"/>
          <w:color w:val="FF0000"/>
        </w:rPr>
      </w:pPr>
    </w:p>
    <w:p w14:paraId="6E3F2586" w14:textId="77777777" w:rsidR="00D32556" w:rsidRPr="00D32556" w:rsidRDefault="00806A75" w:rsidP="00D32556">
      <w:pPr>
        <w:pStyle w:val="FACHDOC111"/>
        <w:rPr>
          <w:rFonts w:eastAsia="MS Mincho"/>
          <w:color w:val="FF0000"/>
        </w:rPr>
      </w:pPr>
      <w:r>
        <w:rPr>
          <w:rFonts w:eastAsia="MS Mincho"/>
          <w:b/>
          <w:color w:val="FF0000"/>
        </w:rPr>
        <w:t>[</w:t>
      </w:r>
      <w:r w:rsidR="00D32556" w:rsidRPr="009B68A8">
        <w:rPr>
          <w:rFonts w:eastAsia="MS Mincho"/>
          <w:b/>
          <w:color w:val="FF0000"/>
          <w:highlight w:val="green"/>
        </w:rPr>
        <w:t>Loan</w:t>
      </w:r>
      <w:r>
        <w:rPr>
          <w:rFonts w:eastAsia="MS Mincho"/>
          <w:b/>
          <w:color w:val="FF0000"/>
        </w:rPr>
        <w:t xml:space="preserve">] </w:t>
      </w:r>
      <w:r w:rsidRPr="005C4D8A">
        <w:rPr>
          <w:rFonts w:eastAsia="MS Mincho"/>
          <w:b/>
          <w:color w:val="FF0000"/>
          <w:highlight w:val="yellow"/>
        </w:rPr>
        <w:t>[Loans]</w:t>
      </w:r>
      <w:r w:rsidR="00D32556" w:rsidRPr="00D32556">
        <w:rPr>
          <w:rFonts w:eastAsia="MS Mincho"/>
          <w:b/>
          <w:color w:val="FF0000"/>
        </w:rPr>
        <w:t xml:space="preserve"> to Value</w:t>
      </w:r>
      <w:r w:rsidR="00D32556" w:rsidRPr="00D32556">
        <w:rPr>
          <w:rFonts w:eastAsia="MS Mincho"/>
          <w:color w:val="FF0000"/>
        </w:rPr>
        <w:t xml:space="preserve">: </w:t>
      </w:r>
      <w:r>
        <w:rPr>
          <w:rFonts w:eastAsia="MS Mincho"/>
          <w:color w:val="FF0000"/>
        </w:rPr>
        <w:t>[</w:t>
      </w:r>
      <w:r w:rsidR="00D32556" w:rsidRPr="009B68A8">
        <w:rPr>
          <w:rFonts w:eastAsia="MS Mincho"/>
          <w:color w:val="FF0000"/>
          <w:highlight w:val="green"/>
        </w:rPr>
        <w:t>the Loan</w:t>
      </w:r>
      <w:r w:rsidR="00433234">
        <w:rPr>
          <w:rFonts w:eastAsia="MS Mincho"/>
          <w:color w:val="FF0000"/>
        </w:rPr>
        <w:t xml:space="preserve">] </w:t>
      </w:r>
      <w:r w:rsidR="00433234" w:rsidRPr="005C4D8A">
        <w:rPr>
          <w:rFonts w:eastAsia="MS Mincho"/>
          <w:color w:val="FF0000"/>
          <w:highlight w:val="yellow"/>
        </w:rPr>
        <w:t>[the Loans]</w:t>
      </w:r>
      <w:r w:rsidR="00433234">
        <w:rPr>
          <w:rFonts w:eastAsia="MS Mincho"/>
          <w:color w:val="FF0000"/>
        </w:rPr>
        <w:t xml:space="preserve"> </w:t>
      </w:r>
      <w:r w:rsidR="00D32556" w:rsidRPr="00D32556">
        <w:rPr>
          <w:rFonts w:eastAsia="MS Mincho"/>
          <w:color w:val="FF0000"/>
        </w:rPr>
        <w:t xml:space="preserve">must not exceed </w:t>
      </w:r>
      <w:r w:rsidR="00D32556" w:rsidRPr="00D32556">
        <w:rPr>
          <w:rFonts w:eastAsia="MS Mincho"/>
          <w:b/>
          <w:color w:val="FF0000"/>
        </w:rPr>
        <w:t>10%</w:t>
      </w:r>
      <w:r w:rsidR="00D32556" w:rsidRPr="00D32556">
        <w:rPr>
          <w:rFonts w:eastAsia="MS Mincho"/>
          <w:color w:val="FF0000"/>
        </w:rPr>
        <w:t xml:space="preserve"> of Value on each Valuation Date.</w:t>
      </w:r>
    </w:p>
    <w:p w14:paraId="078F7BD8" w14:textId="77777777" w:rsidR="00D32556" w:rsidRPr="00D32556" w:rsidRDefault="00D32556" w:rsidP="00D32556">
      <w:pPr>
        <w:rPr>
          <w:rFonts w:eastAsia="MS Mincho" w:cs="Times New Roman"/>
          <w:color w:val="FF0000"/>
        </w:rPr>
      </w:pPr>
    </w:p>
    <w:p w14:paraId="268ED22E" w14:textId="77777777" w:rsidR="00D32556" w:rsidRPr="00D32556" w:rsidRDefault="00D32556" w:rsidP="00D32556">
      <w:pPr>
        <w:pStyle w:val="FACHDOB11"/>
        <w:rPr>
          <w:rFonts w:eastAsia="MS Mincho" w:cs="Times New Roman"/>
          <w:color w:val="FF0000"/>
        </w:rPr>
      </w:pPr>
      <w:r w:rsidRPr="00D32556">
        <w:rPr>
          <w:rFonts w:eastAsia="MS Mincho"/>
          <w:color w:val="FF0000"/>
        </w:rPr>
        <w:t>The following definitions apply:</w:t>
      </w:r>
    </w:p>
    <w:p w14:paraId="5021F7D7" w14:textId="77777777" w:rsidR="00D32556" w:rsidRPr="00D32556" w:rsidRDefault="00D32556" w:rsidP="00D32556">
      <w:pPr>
        <w:rPr>
          <w:rFonts w:eastAsia="MS Mincho"/>
          <w:color w:val="FF0000"/>
        </w:rPr>
      </w:pPr>
    </w:p>
    <w:p w14:paraId="422DD7BC" w14:textId="77777777" w:rsidR="00D32556" w:rsidRPr="00D32556" w:rsidRDefault="00D32556" w:rsidP="00D32556">
      <w:pPr>
        <w:ind w:left="709"/>
        <w:rPr>
          <w:rFonts w:eastAsia="MS Mincho"/>
          <w:color w:val="FF0000"/>
        </w:rPr>
      </w:pPr>
      <w:r w:rsidRPr="00D32556">
        <w:rPr>
          <w:rFonts w:eastAsia="MS Mincho"/>
          <w:b/>
          <w:bCs/>
          <w:color w:val="FF0000"/>
        </w:rPr>
        <w:t>Bank Borrowing:</w:t>
      </w:r>
      <w:r w:rsidRPr="00D32556">
        <w:rPr>
          <w:rFonts w:eastAsia="MS Mincho"/>
          <w:color w:val="FF0000"/>
        </w:rPr>
        <w:t xml:space="preserve"> liabilities of the Customer to the Bank of any kind (present or future, actual or contingent and whether incurred alone or jointly with another) but excluding liabilities under hedging arrangements between the Customer and the Bank.</w:t>
      </w:r>
    </w:p>
    <w:p w14:paraId="73BA1EF6" w14:textId="77777777" w:rsidR="00806A75" w:rsidRPr="00D32556" w:rsidRDefault="00806A75" w:rsidP="00806A75">
      <w:pPr>
        <w:rPr>
          <w:rFonts w:eastAsia="MS Mincho"/>
          <w:color w:val="FF0000"/>
        </w:rPr>
      </w:pPr>
    </w:p>
    <w:p w14:paraId="4642B123" w14:textId="77777777" w:rsidR="00806A75" w:rsidRPr="00D32556" w:rsidRDefault="00806A75" w:rsidP="00806A75">
      <w:pPr>
        <w:ind w:left="709"/>
        <w:rPr>
          <w:rFonts w:eastAsia="MS Mincho"/>
          <w:color w:val="FF0000"/>
        </w:rPr>
      </w:pPr>
      <w:r w:rsidRPr="00D32556">
        <w:rPr>
          <w:rFonts w:eastAsia="MS Mincho"/>
          <w:b/>
          <w:bCs/>
          <w:color w:val="FF0000"/>
        </w:rPr>
        <w:t>Bank Borrowing</w:t>
      </w:r>
      <w:r>
        <w:rPr>
          <w:rFonts w:eastAsia="MS Mincho"/>
          <w:b/>
          <w:bCs/>
          <w:color w:val="FF0000"/>
        </w:rPr>
        <w:t xml:space="preserve"> Costs</w:t>
      </w:r>
      <w:r w:rsidRPr="00D32556">
        <w:rPr>
          <w:rFonts w:eastAsia="MS Mincho"/>
          <w:b/>
          <w:bCs/>
          <w:color w:val="FF0000"/>
        </w:rPr>
        <w:t>:</w:t>
      </w:r>
      <w:r>
        <w:rPr>
          <w:rFonts w:eastAsia="MS Mincho"/>
          <w:color w:val="FF0000"/>
        </w:rPr>
        <w:t xml:space="preserve"> </w:t>
      </w:r>
      <w:r w:rsidRPr="00806A75">
        <w:rPr>
          <w:rFonts w:eastAsia="MS Mincho"/>
          <w:color w:val="FF0000"/>
        </w:rPr>
        <w:t>scheduled r</w:t>
      </w:r>
      <w:r w:rsidRPr="00806A75">
        <w:rPr>
          <w:color w:val="FF0000"/>
        </w:rPr>
        <w:t xml:space="preserve">epayments of Bank Borrowing </w:t>
      </w:r>
      <w:r w:rsidRPr="00806A75">
        <w:rPr>
          <w:color w:val="FF0000"/>
          <w:u w:val="single"/>
        </w:rPr>
        <w:t>plus</w:t>
      </w:r>
      <w:r w:rsidRPr="00806A75">
        <w:rPr>
          <w:color w:val="FF0000"/>
        </w:rPr>
        <w:t xml:space="preserve"> Interest </w:t>
      </w:r>
      <w:r w:rsidRPr="00806A75">
        <w:rPr>
          <w:rFonts w:eastAsia="MS Mincho"/>
          <w:color w:val="FF0000"/>
        </w:rPr>
        <w:t>Payable</w:t>
      </w:r>
      <w:r w:rsidRPr="00D32556">
        <w:rPr>
          <w:rFonts w:eastAsia="MS Mincho"/>
          <w:color w:val="FF0000"/>
        </w:rPr>
        <w:t>.</w:t>
      </w:r>
    </w:p>
    <w:p w14:paraId="0792699B" w14:textId="77777777" w:rsidR="00D32556" w:rsidRPr="00D32556" w:rsidRDefault="00D32556" w:rsidP="00D32556">
      <w:pPr>
        <w:ind w:left="709"/>
        <w:rPr>
          <w:rFonts w:eastAsia="MS Mincho"/>
          <w:color w:val="FF0000"/>
        </w:rPr>
      </w:pPr>
    </w:p>
    <w:p w14:paraId="16EA0347" w14:textId="77777777" w:rsidR="00D32556" w:rsidRPr="00D32556" w:rsidRDefault="00D32556" w:rsidP="00D32556">
      <w:pPr>
        <w:ind w:left="709"/>
        <w:rPr>
          <w:rFonts w:eastAsia="MS Mincho"/>
          <w:color w:val="FF0000"/>
        </w:rPr>
      </w:pPr>
      <w:smartTag w:uri="urn:schemas-microsoft-com:office:smarttags" w:element="stockticker"/>
      <w:r w:rsidRPr="00D32556">
        <w:rPr>
          <w:rFonts w:eastAsia="MS Mincho"/>
          <w:b/>
          <w:bCs/>
          <w:color w:val="FF0000"/>
        </w:rPr>
        <w:t>Charged Properties:</w:t>
      </w:r>
      <w:r w:rsidRPr="00D32556">
        <w:rPr>
          <w:rFonts w:eastAsia="MS Mincho"/>
          <w:color w:val="FF0000"/>
        </w:rPr>
        <w:t xml:space="preserve"> properties specifically charged to secure </w:t>
      </w:r>
      <w:smartTag w:uri="urn:schemas-microsoft-com:office:smarttags" w:element="stockticker"/>
      <w:r w:rsidRPr="00D32556">
        <w:rPr>
          <w:rFonts w:eastAsia="MS Mincho"/>
          <w:color w:val="FF0000"/>
        </w:rPr>
        <w:t>Bank Borrowing.</w:t>
      </w:r>
    </w:p>
    <w:p w14:paraId="2A8C7577" w14:textId="77777777" w:rsidR="00D32556" w:rsidRPr="00D32556" w:rsidRDefault="00D32556" w:rsidP="00D32556">
      <w:pPr>
        <w:ind w:left="709"/>
        <w:rPr>
          <w:rFonts w:eastAsia="MS Mincho"/>
          <w:color w:val="FF0000"/>
        </w:rPr>
      </w:pPr>
    </w:p>
    <w:p w14:paraId="69831252" w14:textId="77777777" w:rsidR="00D32556" w:rsidRPr="00D32556" w:rsidRDefault="00223DAE" w:rsidP="00D32556">
      <w:pPr>
        <w:ind w:left="709"/>
        <w:rPr>
          <w:rFonts w:eastAsia="MS Mincho"/>
          <w:color w:val="FF0000"/>
        </w:rPr>
      </w:pPr>
      <w:r>
        <w:rPr>
          <w:rFonts w:eastAsia="MS Mincho"/>
          <w:b/>
          <w:bCs/>
          <w:color w:val="FF0000"/>
        </w:rPr>
        <w:t>[</w:t>
      </w:r>
      <w:r w:rsidR="00D32556" w:rsidRPr="00D32556">
        <w:rPr>
          <w:rFonts w:eastAsia="MS Mincho"/>
          <w:b/>
          <w:bCs/>
          <w:color w:val="FF0000"/>
        </w:rPr>
        <w:t>Gross Rental Income:</w:t>
      </w:r>
      <w:r w:rsidR="00D32556" w:rsidRPr="00D32556">
        <w:rPr>
          <w:rFonts w:eastAsia="MS Mincho"/>
          <w:color w:val="FF0000"/>
        </w:rPr>
        <w:t xml:space="preserve"> rental income received by the Customer from the Charged Properties.</w:t>
      </w:r>
      <w:r>
        <w:rPr>
          <w:rFonts w:eastAsia="MS Mincho"/>
          <w:color w:val="FF0000"/>
        </w:rPr>
        <w:t>]</w:t>
      </w:r>
    </w:p>
    <w:p w14:paraId="6462C78D" w14:textId="77777777" w:rsidR="00D32556" w:rsidRPr="00D32556" w:rsidRDefault="00D32556" w:rsidP="00D32556">
      <w:pPr>
        <w:ind w:left="709"/>
        <w:rPr>
          <w:rFonts w:eastAsia="MS Mincho" w:cs="Times New Roman"/>
          <w:color w:val="FF0000"/>
        </w:rPr>
      </w:pPr>
    </w:p>
    <w:p w14:paraId="3C8E5E6A" w14:textId="77777777" w:rsidR="00D32556" w:rsidRPr="00D32556" w:rsidRDefault="00D32556" w:rsidP="00D32556">
      <w:pPr>
        <w:ind w:left="709"/>
        <w:rPr>
          <w:rFonts w:eastAsia="MS Mincho"/>
          <w:color w:val="FF0000"/>
        </w:rPr>
      </w:pPr>
      <w:r w:rsidRPr="00D32556">
        <w:rPr>
          <w:rFonts w:eastAsia="MS Mincho"/>
          <w:b/>
          <w:bCs/>
          <w:color w:val="FF0000"/>
        </w:rPr>
        <w:t>Interest Payable:</w:t>
      </w:r>
      <w:r w:rsidRPr="00D32556">
        <w:rPr>
          <w:rFonts w:eastAsia="MS Mincho"/>
          <w:color w:val="FF0000"/>
        </w:rPr>
        <w:t xml:space="preserve"> interest payable by the Customer on Bank Borrowing, </w:t>
      </w:r>
      <w:r w:rsidRPr="00D32556">
        <w:rPr>
          <w:rFonts w:eastAsia="MS Mincho"/>
          <w:color w:val="FF0000"/>
          <w:u w:val="single"/>
        </w:rPr>
        <w:t>including</w:t>
      </w:r>
      <w:r w:rsidRPr="00D32556">
        <w:rPr>
          <w:rFonts w:eastAsia="MS Mincho"/>
          <w:color w:val="FF0000"/>
        </w:rPr>
        <w:t xml:space="preserve"> the effect of amounts payable and receivable under interest rate hedging related to Bank Borrowing.</w:t>
      </w:r>
    </w:p>
    <w:p w14:paraId="3CC8DB74" w14:textId="77777777" w:rsidR="00806A75" w:rsidRPr="00806A75" w:rsidRDefault="00806A75" w:rsidP="00806A75">
      <w:pPr>
        <w:suppressAutoHyphens w:val="0"/>
        <w:adjustRightInd w:val="0"/>
        <w:ind w:left="817"/>
        <w:rPr>
          <w:color w:val="FF0000"/>
          <w:lang w:eastAsia="en-GB"/>
        </w:rPr>
      </w:pPr>
    </w:p>
    <w:p w14:paraId="0097CDE8" w14:textId="77777777" w:rsidR="00D32556" w:rsidRPr="00806A75" w:rsidRDefault="00806A75" w:rsidP="00806A75">
      <w:pPr>
        <w:ind w:left="709"/>
        <w:rPr>
          <w:color w:val="FF0000"/>
          <w:lang w:eastAsia="en-GB"/>
        </w:rPr>
      </w:pPr>
      <w:r w:rsidRPr="005C4D8A">
        <w:rPr>
          <w:b/>
          <w:color w:val="FF0000"/>
          <w:highlight w:val="yellow"/>
          <w:lang w:eastAsia="en-GB"/>
        </w:rPr>
        <w:t>Loans:</w:t>
      </w:r>
      <w:r w:rsidRPr="005C4D8A">
        <w:rPr>
          <w:color w:val="FF0000"/>
          <w:highlight w:val="yellow"/>
          <w:lang w:eastAsia="en-GB"/>
        </w:rPr>
        <w:t xml:space="preserve"> the total outstanding under all loans provided to the Customer by the Bank.</w:t>
      </w:r>
    </w:p>
    <w:p w14:paraId="5AC2EBCF" w14:textId="77777777" w:rsidR="00806A75" w:rsidRPr="00806A75" w:rsidRDefault="00806A75" w:rsidP="00806A75">
      <w:pPr>
        <w:ind w:left="709"/>
        <w:rPr>
          <w:rFonts w:eastAsia="MS Mincho" w:cs="Times New Roman"/>
          <w:color w:val="FF0000"/>
        </w:rPr>
      </w:pPr>
    </w:p>
    <w:p w14:paraId="02DD5CB0" w14:textId="77777777" w:rsidR="00D32556" w:rsidRPr="00806A75" w:rsidRDefault="00223DAE" w:rsidP="00D32556">
      <w:pPr>
        <w:ind w:left="709"/>
        <w:rPr>
          <w:rFonts w:eastAsia="MS Mincho" w:cs="Times New Roman"/>
          <w:color w:val="FF0000"/>
        </w:rPr>
      </w:pPr>
      <w:r>
        <w:rPr>
          <w:rFonts w:eastAsia="MS Mincho"/>
          <w:b/>
          <w:bCs/>
          <w:color w:val="FF0000"/>
        </w:rPr>
        <w:t>[</w:t>
      </w:r>
      <w:r w:rsidR="00D32556" w:rsidRPr="00806A75">
        <w:rPr>
          <w:rFonts w:eastAsia="MS Mincho"/>
          <w:b/>
          <w:bCs/>
          <w:color w:val="FF0000"/>
        </w:rPr>
        <w:t>Net Rental Income:</w:t>
      </w:r>
      <w:r w:rsidR="00D32556" w:rsidRPr="00806A75">
        <w:rPr>
          <w:rFonts w:eastAsia="MS Mincho"/>
          <w:color w:val="FF0000"/>
        </w:rPr>
        <w:t xml:space="preserve"> rental income received by the Customer from the Charged Properties </w:t>
      </w:r>
      <w:r w:rsidR="00D32556" w:rsidRPr="00806A75">
        <w:rPr>
          <w:rFonts w:eastAsia="MS Mincho"/>
          <w:color w:val="FF0000"/>
          <w:u w:val="single"/>
        </w:rPr>
        <w:t>less</w:t>
      </w:r>
      <w:r w:rsidR="00D32556" w:rsidRPr="00806A75">
        <w:rPr>
          <w:rFonts w:eastAsia="MS Mincho"/>
          <w:color w:val="FF0000"/>
        </w:rPr>
        <w:t>:</w:t>
      </w:r>
    </w:p>
    <w:p w14:paraId="01398DE1" w14:textId="77777777" w:rsidR="00D32556" w:rsidRPr="00D32556" w:rsidRDefault="00D32556" w:rsidP="00D32556">
      <w:pPr>
        <w:numPr>
          <w:ilvl w:val="0"/>
          <w:numId w:val="4"/>
        </w:numPr>
        <w:ind w:hanging="11"/>
        <w:rPr>
          <w:rFonts w:eastAsia="MS Mincho"/>
          <w:color w:val="FF0000"/>
        </w:rPr>
      </w:pPr>
      <w:r w:rsidRPr="00806A75">
        <w:rPr>
          <w:rFonts w:eastAsia="MS Mincho"/>
          <w:color w:val="FF0000"/>
        </w:rPr>
        <w:t xml:space="preserve">rent or other sums payable </w:t>
      </w:r>
      <w:r w:rsidRPr="00D32556">
        <w:rPr>
          <w:rFonts w:eastAsia="MS Mincho"/>
          <w:color w:val="FF0000"/>
        </w:rPr>
        <w:t>to a superior landlord</w:t>
      </w:r>
    </w:p>
    <w:p w14:paraId="18049E3A" w14:textId="77777777" w:rsidR="00D32556" w:rsidRPr="00D32556" w:rsidRDefault="00D32556" w:rsidP="00D32556">
      <w:pPr>
        <w:numPr>
          <w:ilvl w:val="0"/>
          <w:numId w:val="4"/>
        </w:numPr>
        <w:tabs>
          <w:tab w:val="clear" w:pos="720"/>
          <w:tab w:val="num" w:pos="1134"/>
        </w:tabs>
        <w:ind w:left="1134" w:hanging="425"/>
        <w:rPr>
          <w:rFonts w:eastAsia="MS Mincho"/>
          <w:color w:val="FF0000"/>
        </w:rPr>
      </w:pPr>
      <w:r w:rsidRPr="00D32556">
        <w:rPr>
          <w:rFonts w:eastAsia="MS Mincho"/>
          <w:color w:val="FF0000"/>
        </w:rPr>
        <w:lastRenderedPageBreak/>
        <w:t>general rates and servicing costs (including agents/management charges and maintenance, repair and insurance costs) unless reimbursed by the tenant.</w:t>
      </w:r>
      <w:r w:rsidR="00223DAE">
        <w:rPr>
          <w:rFonts w:eastAsia="MS Mincho"/>
          <w:color w:val="FF0000"/>
        </w:rPr>
        <w:t>]</w:t>
      </w:r>
    </w:p>
    <w:p w14:paraId="0436C500" w14:textId="77777777" w:rsidR="00433234" w:rsidRPr="00D32556" w:rsidRDefault="00433234" w:rsidP="00433234">
      <w:pPr>
        <w:rPr>
          <w:rFonts w:eastAsia="MS Mincho" w:cs="Times New Roman"/>
          <w:color w:val="FF0000"/>
        </w:rPr>
      </w:pPr>
    </w:p>
    <w:p w14:paraId="44303E9D" w14:textId="77777777" w:rsidR="00433234" w:rsidRPr="00D32556" w:rsidRDefault="00433234" w:rsidP="00433234">
      <w:pPr>
        <w:ind w:left="709"/>
        <w:rPr>
          <w:rFonts w:eastAsia="MS Mincho"/>
          <w:color w:val="FF0000"/>
        </w:rPr>
      </w:pPr>
      <w:r w:rsidRPr="00D32556">
        <w:rPr>
          <w:rFonts w:eastAsia="MS Mincho"/>
          <w:b/>
          <w:bCs/>
          <w:color w:val="FF0000"/>
        </w:rPr>
        <w:t>Valu</w:t>
      </w:r>
      <w:r>
        <w:rPr>
          <w:rFonts w:eastAsia="MS Mincho"/>
          <w:b/>
          <w:bCs/>
          <w:color w:val="FF0000"/>
        </w:rPr>
        <w:t>ation Dat</w:t>
      </w:r>
      <w:r w:rsidRPr="00D32556">
        <w:rPr>
          <w:rFonts w:eastAsia="MS Mincho"/>
          <w:b/>
          <w:bCs/>
          <w:color w:val="FF0000"/>
        </w:rPr>
        <w:t>e:</w:t>
      </w:r>
      <w:r w:rsidRPr="00D32556">
        <w:rPr>
          <w:rFonts w:eastAsia="MS Mincho"/>
          <w:color w:val="FF0000"/>
        </w:rPr>
        <w:t xml:space="preserve"> the date on which a valuation of the</w:t>
      </w:r>
      <w:r w:rsidR="00823D68">
        <w:rPr>
          <w:rFonts w:eastAsia="MS Mincho"/>
          <w:color w:val="FF0000"/>
        </w:rPr>
        <w:t xml:space="preserve"> [</w:t>
      </w:r>
      <w:r w:rsidR="00823D68" w:rsidRPr="009B68A8">
        <w:rPr>
          <w:rFonts w:eastAsia="MS Mincho"/>
          <w:color w:val="FF0000"/>
          <w:highlight w:val="green"/>
        </w:rPr>
        <w:t>Property</w:t>
      </w:r>
      <w:r w:rsidR="00823D68">
        <w:rPr>
          <w:rFonts w:eastAsia="MS Mincho"/>
          <w:color w:val="FF0000"/>
        </w:rPr>
        <w:t>]</w:t>
      </w:r>
      <w:r w:rsidRPr="00D32556">
        <w:rPr>
          <w:rFonts w:eastAsia="MS Mincho"/>
          <w:color w:val="FF0000"/>
        </w:rPr>
        <w:t xml:space="preserve"> </w:t>
      </w:r>
      <w:r w:rsidR="00823D68">
        <w:rPr>
          <w:rFonts w:eastAsia="MS Mincho"/>
          <w:color w:val="FF0000"/>
        </w:rPr>
        <w:t>[</w:t>
      </w:r>
      <w:r w:rsidR="00823D68">
        <w:rPr>
          <w:rFonts w:eastAsia="MS Mincho"/>
          <w:color w:val="FF0000"/>
          <w:highlight w:val="yellow"/>
        </w:rPr>
        <w:t>Charged Properties</w:t>
      </w:r>
      <w:r w:rsidR="00823D68">
        <w:rPr>
          <w:rFonts w:eastAsia="MS Mincho"/>
          <w:color w:val="FF0000"/>
        </w:rPr>
        <w:t xml:space="preserve">] </w:t>
      </w:r>
      <w:r w:rsidRPr="00D32556">
        <w:rPr>
          <w:rFonts w:eastAsia="MS Mincho"/>
          <w:color w:val="FF0000"/>
        </w:rPr>
        <w:t>is delivered to the Bank.</w:t>
      </w:r>
    </w:p>
    <w:p w14:paraId="09DEE01E" w14:textId="77777777" w:rsidR="00D32556" w:rsidRPr="00D32556" w:rsidRDefault="00D32556" w:rsidP="00D32556">
      <w:pPr>
        <w:rPr>
          <w:rFonts w:eastAsia="MS Mincho" w:cs="Times New Roman"/>
          <w:color w:val="FF0000"/>
        </w:rPr>
      </w:pPr>
    </w:p>
    <w:p w14:paraId="464884BD" w14:textId="77777777" w:rsidR="00125654" w:rsidRDefault="00D32556" w:rsidP="00645A01">
      <w:pPr>
        <w:ind w:left="709"/>
        <w:rPr>
          <w:rFonts w:eastAsia="MS Mincho"/>
          <w:color w:val="FF0000"/>
        </w:rPr>
      </w:pPr>
      <w:r w:rsidRPr="00D32556">
        <w:rPr>
          <w:rFonts w:eastAsia="MS Mincho"/>
          <w:b/>
          <w:bCs/>
          <w:color w:val="FF0000"/>
        </w:rPr>
        <w:t>Value:</w:t>
      </w:r>
      <w:r w:rsidRPr="00D32556">
        <w:rPr>
          <w:rFonts w:eastAsia="MS Mincho"/>
          <w:color w:val="FF0000"/>
        </w:rPr>
        <w:t xml:space="preserve"> the </w:t>
      </w:r>
      <w:r w:rsidR="00823D68">
        <w:rPr>
          <w:rFonts w:eastAsia="MS Mincho"/>
          <w:color w:val="FF0000"/>
        </w:rPr>
        <w:t>[</w:t>
      </w:r>
      <w:r w:rsidR="00823D68" w:rsidRPr="009B68A8">
        <w:rPr>
          <w:rFonts w:eastAsia="MS Mincho"/>
          <w:color w:val="FF0000"/>
          <w:highlight w:val="yellow"/>
        </w:rPr>
        <w:t>aggregate</w:t>
      </w:r>
      <w:r w:rsidR="00823D68">
        <w:rPr>
          <w:rFonts w:eastAsia="MS Mincho"/>
          <w:color w:val="FF0000"/>
        </w:rPr>
        <w:t xml:space="preserve">] </w:t>
      </w:r>
      <w:smartTag w:uri="urn:schemas-microsoft-com:office:smarttags" w:element="stockticker"/>
      <w:r w:rsidRPr="00D32556">
        <w:rPr>
          <w:rFonts w:eastAsia="MS Mincho"/>
          <w:color w:val="FF0000"/>
        </w:rPr>
        <w:t>market value</w:t>
      </w:r>
      <w:smartTag w:uri="urn:schemas-microsoft-com:office:smarttags" w:element="stockticker"/>
      <w:r w:rsidRPr="00D32556">
        <w:rPr>
          <w:rFonts w:eastAsia="MS Mincho"/>
          <w:color w:val="FF0000"/>
        </w:rPr>
        <w:t xml:space="preserve"> of the </w:t>
      </w:r>
      <w:r w:rsidR="00823D68">
        <w:rPr>
          <w:rFonts w:eastAsia="MS Mincho"/>
          <w:color w:val="FF0000"/>
        </w:rPr>
        <w:t>[</w:t>
      </w:r>
      <w:r w:rsidR="00823D68" w:rsidRPr="009B68A8">
        <w:rPr>
          <w:rFonts w:eastAsia="MS Mincho"/>
          <w:color w:val="FF0000"/>
          <w:highlight w:val="green"/>
        </w:rPr>
        <w:t>Property</w:t>
      </w:r>
      <w:r w:rsidR="00823D68">
        <w:rPr>
          <w:rFonts w:eastAsia="MS Mincho"/>
          <w:color w:val="FF0000"/>
        </w:rPr>
        <w:t>] [</w:t>
      </w:r>
      <w:r w:rsidR="00823D68" w:rsidRPr="009B68A8">
        <w:rPr>
          <w:rFonts w:eastAsia="MS Mincho"/>
          <w:color w:val="FF0000"/>
          <w:highlight w:val="yellow"/>
        </w:rPr>
        <w:t>Charged Properties]</w:t>
      </w:r>
      <w:smartTag w:uri="urn:schemas-microsoft-com:office:smarttags" w:element="stockticker"/>
      <w:r w:rsidRPr="00D32556">
        <w:rPr>
          <w:rFonts w:eastAsia="MS Mincho"/>
          <w:color w:val="FF0000"/>
        </w:rPr>
        <w:t xml:space="preserve"> evidenced by the most recent valuation addressed to the Bank, from </w:t>
      </w:r>
      <w:r w:rsidR="009B68A8">
        <w:rPr>
          <w:rFonts w:eastAsia="MS Mincho"/>
          <w:color w:val="FF0000"/>
        </w:rPr>
        <w:t>[</w:t>
      </w:r>
      <w:smartTag w:uri="urn:schemas-microsoft-com:office:smarttags" w:element="stockticker"/>
      <w:r w:rsidRPr="009B68A8">
        <w:rPr>
          <w:rFonts w:eastAsia="MS Mincho"/>
          <w:color w:val="FF0000"/>
          <w:highlight w:val="green"/>
        </w:rPr>
        <w:t>a valuer</w:t>
      </w:r>
      <w:r w:rsidR="009B68A8">
        <w:rPr>
          <w:rFonts w:eastAsia="MS Mincho"/>
          <w:color w:val="FF0000"/>
        </w:rPr>
        <w:t>]</w:t>
      </w:r>
      <w:r w:rsidRPr="00D32556">
        <w:rPr>
          <w:rFonts w:eastAsia="MS Mincho"/>
          <w:color w:val="FF0000"/>
        </w:rPr>
        <w:t xml:space="preserve"> </w:t>
      </w:r>
      <w:r w:rsidR="000F58ED">
        <w:rPr>
          <w:rFonts w:eastAsia="MS Mincho"/>
          <w:color w:val="FF0000"/>
        </w:rPr>
        <w:t>[</w:t>
      </w:r>
      <w:r w:rsidR="000F58ED" w:rsidRPr="000F58ED">
        <w:rPr>
          <w:rFonts w:eastAsia="MS Mincho"/>
          <w:color w:val="FF0000"/>
          <w:highlight w:val="yellow"/>
        </w:rPr>
        <w:t>valuers</w:t>
      </w:r>
      <w:r w:rsidR="000F58ED">
        <w:rPr>
          <w:rFonts w:eastAsia="MS Mincho"/>
          <w:color w:val="FF0000"/>
        </w:rPr>
        <w:t xml:space="preserve">] </w:t>
      </w:r>
      <w:r w:rsidRPr="00D32556">
        <w:rPr>
          <w:rFonts w:eastAsia="MS Mincho"/>
          <w:color w:val="FF0000"/>
        </w:rPr>
        <w:t>acceptable to the Bank.</w:t>
      </w:r>
    </w:p>
    <w:p w14:paraId="67191615" w14:textId="77777777" w:rsidR="00645A01" w:rsidRDefault="009B68A8" w:rsidP="00645A01">
      <w:pPr>
        <w:rPr>
          <w:rFonts w:eastAsia="MS Mincho"/>
          <w:color w:val="FF0000"/>
        </w:rPr>
      </w:pPr>
      <w:r>
        <w:rPr>
          <w:rFonts w:eastAsia="MS Mincho"/>
          <w:color w:val="FF0000"/>
        </w:rPr>
        <w:t>]</w:t>
      </w:r>
    </w:p>
    <w:p w14:paraId="48711226" w14:textId="77777777" w:rsidR="00645A01" w:rsidRDefault="00645A01" w:rsidP="00645A01">
      <w:pPr>
        <w:rPr>
          <w:rFonts w:eastAsia="MS Mincho"/>
        </w:rPr>
      </w:pPr>
      <w:r w:rsidRPr="00075982">
        <w:rPr>
          <w:rFonts w:eastAsia="MS Mincho"/>
          <w:highlight w:val="yellow"/>
        </w:rPr>
        <w:t>OR</w:t>
      </w:r>
    </w:p>
    <w:p w14:paraId="34D21293" w14:textId="77777777" w:rsidR="00645A01" w:rsidRPr="00D32556" w:rsidRDefault="00645A01" w:rsidP="00645A01">
      <w:pPr>
        <w:rPr>
          <w:rFonts w:eastAsia="MS Mincho"/>
          <w:color w:val="FF0000"/>
        </w:rPr>
      </w:pPr>
      <w:r>
        <w:rPr>
          <w:rFonts w:eastAsia="MS Mincho"/>
          <w:color w:val="FF0000"/>
        </w:rPr>
        <w:t>[</w:t>
      </w:r>
      <w:r w:rsidR="00E1133A">
        <w:rPr>
          <w:rStyle w:val="FootnoteReference"/>
          <w:rFonts w:eastAsia="MS Mincho"/>
          <w:color w:val="FF0000"/>
        </w:rPr>
        <w:footnoteReference w:id="3"/>
      </w:r>
    </w:p>
    <w:p w14:paraId="7A1F51EA" w14:textId="77777777" w:rsidR="00645A01" w:rsidRPr="00645A01" w:rsidRDefault="00645A01" w:rsidP="00645A01">
      <w:pPr>
        <w:pStyle w:val="FACHDOB11"/>
        <w:numPr>
          <w:ilvl w:val="1"/>
          <w:numId w:val="43"/>
        </w:numPr>
        <w:rPr>
          <w:rFonts w:eastAsia="MS Mincho" w:cs="Times New Roman"/>
          <w:color w:val="FF0000"/>
        </w:rPr>
      </w:pPr>
      <w:r w:rsidRPr="00645A01">
        <w:rPr>
          <w:rFonts w:eastAsia="MS Mincho"/>
          <w:color w:val="FF0000"/>
        </w:rPr>
        <w:t xml:space="preserve">The following </w:t>
      </w:r>
      <w:r w:rsidRPr="00645A01">
        <w:rPr>
          <w:rFonts w:eastAsia="MS Mincho"/>
          <w:b/>
          <w:color w:val="FF0000"/>
        </w:rPr>
        <w:t>Property Covenants</w:t>
      </w:r>
      <w:r w:rsidRPr="00645A01">
        <w:rPr>
          <w:rFonts w:eastAsia="MS Mincho"/>
          <w:color w:val="FF0000"/>
        </w:rPr>
        <w:t xml:space="preserve"> apply</w:t>
      </w:r>
      <w:smartTag w:uri="urn:schemas-microsoft-com:office:smarttags" w:element="stockticker"/>
      <w:r w:rsidRPr="00645A01">
        <w:rPr>
          <w:rFonts w:eastAsia="MS Mincho"/>
          <w:color w:val="FF0000"/>
        </w:rPr>
        <w:t>:</w:t>
      </w:r>
    </w:p>
    <w:p w14:paraId="1E9666E9" w14:textId="77777777" w:rsidR="00645A01" w:rsidRPr="00D32556" w:rsidRDefault="00645A01" w:rsidP="00645A01">
      <w:pPr>
        <w:rPr>
          <w:rFonts w:eastAsia="MS Mincho" w:cs="Times New Roman"/>
          <w:color w:val="FF0000"/>
        </w:rPr>
      </w:pPr>
    </w:p>
    <w:p w14:paraId="0AF6B783" w14:textId="77777777" w:rsidR="00645A01" w:rsidRPr="00D32556" w:rsidRDefault="00645A01" w:rsidP="00645A01">
      <w:pPr>
        <w:pStyle w:val="FACHDOC111"/>
        <w:rPr>
          <w:rFonts w:eastAsia="MS Mincho"/>
          <w:color w:val="FF0000"/>
        </w:rPr>
      </w:pPr>
      <w:r w:rsidRPr="00D32556">
        <w:rPr>
          <w:rFonts w:eastAsia="MS Mincho"/>
          <w:b/>
          <w:color w:val="FF0000"/>
        </w:rPr>
        <w:t>Interest Cover</w:t>
      </w:r>
      <w:r w:rsidRPr="00D32556">
        <w:rPr>
          <w:rFonts w:eastAsia="MS Mincho"/>
          <w:color w:val="FF0000"/>
        </w:rPr>
        <w:t xml:space="preserve">: </w:t>
      </w:r>
      <w:r w:rsidR="00223DAE">
        <w:rPr>
          <w:rFonts w:eastAsia="MS Mincho"/>
          <w:color w:val="FF0000"/>
        </w:rPr>
        <w:t>[</w:t>
      </w:r>
      <w:r w:rsidRPr="00D32556">
        <w:rPr>
          <w:rFonts w:eastAsia="MS Mincho"/>
          <w:color w:val="FF0000"/>
        </w:rPr>
        <w:t>Gross</w:t>
      </w:r>
      <w:r w:rsidR="00223DAE">
        <w:rPr>
          <w:rFonts w:eastAsia="MS Mincho"/>
          <w:color w:val="FF0000"/>
        </w:rPr>
        <w:t>/Net]</w:t>
      </w:r>
      <w:r w:rsidRPr="00D32556">
        <w:rPr>
          <w:rFonts w:eastAsia="MS Mincho"/>
          <w:color w:val="FF0000"/>
        </w:rPr>
        <w:t xml:space="preserve"> Rental Income to Interest Payable must be at least </w:t>
      </w:r>
      <w:r w:rsidRPr="00D32556">
        <w:rPr>
          <w:rFonts w:eastAsia="MS Mincho"/>
          <w:b/>
          <w:color w:val="FF0000"/>
        </w:rPr>
        <w:t>1.00 to 1</w:t>
      </w:r>
      <w:r w:rsidRPr="00D32556">
        <w:rPr>
          <w:rFonts w:eastAsia="MS Mincho"/>
          <w:color w:val="FF0000"/>
        </w:rPr>
        <w:t xml:space="preserve"> for each consecutive </w:t>
      </w:r>
      <w:r>
        <w:rPr>
          <w:rFonts w:eastAsia="MS Mincho"/>
          <w:color w:val="FF0000"/>
        </w:rPr>
        <w:t>[</w:t>
      </w:r>
      <w:r w:rsidRPr="00D32556">
        <w:rPr>
          <w:rFonts w:eastAsia="MS Mincho"/>
          <w:color w:val="FF0000"/>
        </w:rPr>
        <w:t>twelve month</w:t>
      </w:r>
      <w:r>
        <w:rPr>
          <w:rFonts w:eastAsia="MS Mincho"/>
          <w:color w:val="FF0000"/>
        </w:rPr>
        <w:t>]</w:t>
      </w:r>
      <w:r w:rsidRPr="00D32556">
        <w:rPr>
          <w:rFonts w:eastAsia="MS Mincho"/>
          <w:color w:val="FF0000"/>
        </w:rPr>
        <w:t xml:space="preserve"> period, starting with the period ending </w:t>
      </w:r>
      <w:r>
        <w:rPr>
          <w:rFonts w:eastAsia="MS Mincho"/>
          <w:color w:val="FF0000"/>
        </w:rPr>
        <w:t>[</w:t>
      </w:r>
      <w:r w:rsidRPr="00D32556">
        <w:rPr>
          <w:rFonts w:eastAsia="MS Mincho"/>
          <w:color w:val="FF0000"/>
        </w:rPr>
        <w:t>31 May 2018</w:t>
      </w:r>
      <w:r>
        <w:rPr>
          <w:rFonts w:eastAsia="MS Mincho"/>
          <w:color w:val="FF0000"/>
        </w:rPr>
        <w:t>]</w:t>
      </w:r>
      <w:smartTag w:uri="urn:schemas-microsoft-com:office:smarttags" w:element="stockticker"/>
      <w:r w:rsidRPr="00D32556">
        <w:rPr>
          <w:rFonts w:eastAsia="MS Mincho"/>
          <w:color w:val="FF0000"/>
        </w:rPr>
        <w:t>.</w:t>
      </w:r>
    </w:p>
    <w:p w14:paraId="35EADF47" w14:textId="77777777" w:rsidR="00645A01" w:rsidRPr="00223DAE" w:rsidRDefault="00223DAE" w:rsidP="00223DAE">
      <w:pPr>
        <w:pStyle w:val="FACHDOA1"/>
        <w:numPr>
          <w:ilvl w:val="0"/>
          <w:numId w:val="0"/>
        </w:numPr>
        <w:ind w:left="709"/>
        <w:rPr>
          <w:rFonts w:eastAsia="MS Mincho"/>
        </w:rPr>
      </w:pPr>
      <w:r>
        <w:rPr>
          <w:rFonts w:eastAsia="MS Mincho"/>
          <w:highlight w:val="yellow"/>
        </w:rPr>
        <w:t>AND/</w:t>
      </w:r>
      <w:r w:rsidRPr="00075982">
        <w:rPr>
          <w:rFonts w:eastAsia="MS Mincho"/>
          <w:highlight w:val="yellow"/>
        </w:rPr>
        <w:t>OR</w:t>
      </w:r>
    </w:p>
    <w:p w14:paraId="0E847399" w14:textId="77777777" w:rsidR="00645A01" w:rsidRPr="00223DAE" w:rsidRDefault="00645A01" w:rsidP="00223DAE">
      <w:pPr>
        <w:pStyle w:val="FACHDOC111"/>
        <w:numPr>
          <w:ilvl w:val="2"/>
          <w:numId w:val="45"/>
        </w:numPr>
        <w:rPr>
          <w:rFonts w:eastAsia="MS Mincho"/>
          <w:color w:val="FF0000"/>
        </w:rPr>
      </w:pPr>
      <w:r w:rsidRPr="00223DAE">
        <w:rPr>
          <w:rFonts w:eastAsia="MS Mincho"/>
          <w:b/>
          <w:color w:val="FF0000"/>
        </w:rPr>
        <w:t>Debt Servicing</w:t>
      </w:r>
      <w:r w:rsidRPr="00223DAE">
        <w:rPr>
          <w:rFonts w:eastAsia="MS Mincho"/>
          <w:color w:val="FF0000"/>
        </w:rPr>
        <w:t xml:space="preserve">: </w:t>
      </w:r>
      <w:r w:rsidR="00223DAE">
        <w:rPr>
          <w:rFonts w:eastAsia="MS Mincho"/>
          <w:color w:val="FF0000"/>
        </w:rPr>
        <w:t>[</w:t>
      </w:r>
      <w:r w:rsidRPr="00223DAE">
        <w:rPr>
          <w:rFonts w:eastAsia="MS Mincho"/>
          <w:color w:val="FF0000"/>
        </w:rPr>
        <w:t>Gross</w:t>
      </w:r>
      <w:r w:rsidR="00223DAE">
        <w:rPr>
          <w:rFonts w:eastAsia="MS Mincho"/>
          <w:color w:val="FF0000"/>
        </w:rPr>
        <w:t>/Net]</w:t>
      </w:r>
      <w:r w:rsidRPr="00223DAE">
        <w:rPr>
          <w:rFonts w:eastAsia="MS Mincho"/>
          <w:color w:val="FF0000"/>
        </w:rPr>
        <w:t xml:space="preserve"> Rental Income to Bank Borrowing Costs must be at least </w:t>
      </w:r>
      <w:r w:rsidRPr="00223DAE">
        <w:rPr>
          <w:rFonts w:eastAsia="MS Mincho"/>
          <w:b/>
          <w:color w:val="FF0000"/>
        </w:rPr>
        <w:t>1.00 to 1</w:t>
      </w:r>
      <w:r w:rsidRPr="00223DAE">
        <w:rPr>
          <w:rFonts w:eastAsia="MS Mincho"/>
          <w:color w:val="FF0000"/>
        </w:rPr>
        <w:t xml:space="preserve"> for each consecutive [twelve month] period, starting with the period ending [31 May 2018]</w:t>
      </w:r>
      <w:smartTag w:uri="urn:schemas-microsoft-com:office:smarttags" w:element="stockticker"/>
      <w:r w:rsidRPr="00223DAE">
        <w:rPr>
          <w:rFonts w:eastAsia="MS Mincho"/>
          <w:color w:val="FF0000"/>
        </w:rPr>
        <w:t>.</w:t>
      </w:r>
    </w:p>
    <w:p w14:paraId="0A536F08" w14:textId="77777777" w:rsidR="00645A01" w:rsidRPr="00D32556" w:rsidRDefault="00645A01" w:rsidP="00645A01">
      <w:pPr>
        <w:ind w:left="709" w:hanging="709"/>
        <w:rPr>
          <w:rFonts w:eastAsia="MS Mincho" w:cs="Times New Roman"/>
          <w:color w:val="FF0000"/>
        </w:rPr>
      </w:pPr>
    </w:p>
    <w:p w14:paraId="3DD72D18" w14:textId="77777777" w:rsidR="00645A01" w:rsidRPr="00E1133A" w:rsidRDefault="00645A01" w:rsidP="00645A01">
      <w:pPr>
        <w:pStyle w:val="FACHDOC111"/>
        <w:rPr>
          <w:rFonts w:eastAsia="MS Mincho"/>
          <w:color w:val="FF0000"/>
        </w:rPr>
      </w:pPr>
      <w:r w:rsidRPr="00E1133A">
        <w:rPr>
          <w:rFonts w:eastAsia="MS Mincho"/>
          <w:b/>
          <w:color w:val="FF0000"/>
        </w:rPr>
        <w:t>Bank Borrowing to Value</w:t>
      </w:r>
      <w:r w:rsidRPr="00E1133A">
        <w:rPr>
          <w:rFonts w:eastAsia="MS Mincho"/>
          <w:color w:val="FF0000"/>
        </w:rPr>
        <w:t xml:space="preserve">: Peak Bank Borrowing must not exceed </w:t>
      </w:r>
      <w:r w:rsidRPr="00E1133A">
        <w:rPr>
          <w:rFonts w:eastAsia="MS Mincho"/>
          <w:b/>
          <w:color w:val="FF0000"/>
        </w:rPr>
        <w:t>10%</w:t>
      </w:r>
      <w:r w:rsidRPr="00E1133A">
        <w:rPr>
          <w:rFonts w:eastAsia="MS Mincho"/>
          <w:color w:val="FF0000"/>
        </w:rPr>
        <w:t xml:space="preserve"> of Value during each consecutive [three month] period, starting with the period ending [date].</w:t>
      </w:r>
    </w:p>
    <w:p w14:paraId="02E9CB7D" w14:textId="77777777" w:rsidR="00645A01" w:rsidRPr="00D32556" w:rsidRDefault="00645A01" w:rsidP="00645A01">
      <w:pPr>
        <w:rPr>
          <w:rFonts w:eastAsia="MS Mincho" w:cs="Times New Roman"/>
          <w:color w:val="FF0000"/>
        </w:rPr>
      </w:pPr>
    </w:p>
    <w:p w14:paraId="5E301EC0" w14:textId="77777777" w:rsidR="00645A01" w:rsidRPr="00D32556" w:rsidRDefault="00645A01" w:rsidP="00645A01">
      <w:pPr>
        <w:pStyle w:val="FACHDOB11"/>
        <w:rPr>
          <w:rFonts w:eastAsia="MS Mincho" w:cs="Times New Roman"/>
          <w:color w:val="FF0000"/>
        </w:rPr>
      </w:pPr>
      <w:r w:rsidRPr="00D32556">
        <w:rPr>
          <w:rFonts w:eastAsia="MS Mincho"/>
          <w:color w:val="FF0000"/>
        </w:rPr>
        <w:t>The following definitions apply:</w:t>
      </w:r>
    </w:p>
    <w:p w14:paraId="77188943" w14:textId="77777777" w:rsidR="00645A01" w:rsidRPr="00D32556" w:rsidRDefault="00645A01" w:rsidP="00645A01">
      <w:pPr>
        <w:rPr>
          <w:rFonts w:eastAsia="MS Mincho"/>
          <w:color w:val="FF0000"/>
        </w:rPr>
      </w:pPr>
    </w:p>
    <w:p w14:paraId="0356B433" w14:textId="77777777" w:rsidR="00645A01" w:rsidRPr="00D32556" w:rsidRDefault="00645A01" w:rsidP="00645A01">
      <w:pPr>
        <w:ind w:left="709"/>
        <w:rPr>
          <w:rFonts w:eastAsia="MS Mincho"/>
          <w:color w:val="FF0000"/>
        </w:rPr>
      </w:pPr>
      <w:r w:rsidRPr="00D32556">
        <w:rPr>
          <w:rFonts w:eastAsia="MS Mincho"/>
          <w:b/>
          <w:bCs/>
          <w:color w:val="FF0000"/>
        </w:rPr>
        <w:t>Bank Borrowing:</w:t>
      </w:r>
      <w:r w:rsidRPr="00D32556">
        <w:rPr>
          <w:rFonts w:eastAsia="MS Mincho"/>
          <w:color w:val="FF0000"/>
        </w:rPr>
        <w:t xml:space="preserve"> liabilities of the Customer to the Bank of any kind (present or future, actual or contingent and whether incurred alone or jointly with another) but excluding liabilities under hedging arrangements between the Customer and the Bank.</w:t>
      </w:r>
    </w:p>
    <w:p w14:paraId="304BA886" w14:textId="77777777" w:rsidR="00645A01" w:rsidRPr="00D32556" w:rsidRDefault="00645A01" w:rsidP="00645A01">
      <w:pPr>
        <w:rPr>
          <w:rFonts w:eastAsia="MS Mincho"/>
          <w:color w:val="FF0000"/>
        </w:rPr>
      </w:pPr>
    </w:p>
    <w:p w14:paraId="618CE5A8" w14:textId="77777777" w:rsidR="00645A01" w:rsidRPr="00D32556" w:rsidRDefault="00645A01" w:rsidP="00645A01">
      <w:pPr>
        <w:ind w:left="709"/>
        <w:rPr>
          <w:rFonts w:eastAsia="MS Mincho"/>
          <w:color w:val="FF0000"/>
        </w:rPr>
      </w:pPr>
      <w:r w:rsidRPr="00D32556">
        <w:rPr>
          <w:rFonts w:eastAsia="MS Mincho"/>
          <w:b/>
          <w:bCs/>
          <w:color w:val="FF0000"/>
        </w:rPr>
        <w:t>Bank Borrowing</w:t>
      </w:r>
      <w:r>
        <w:rPr>
          <w:rFonts w:eastAsia="MS Mincho"/>
          <w:b/>
          <w:bCs/>
          <w:color w:val="FF0000"/>
        </w:rPr>
        <w:t xml:space="preserve"> Costs</w:t>
      </w:r>
      <w:r w:rsidRPr="00D32556">
        <w:rPr>
          <w:rFonts w:eastAsia="MS Mincho"/>
          <w:b/>
          <w:bCs/>
          <w:color w:val="FF0000"/>
        </w:rPr>
        <w:t>:</w:t>
      </w:r>
      <w:r>
        <w:rPr>
          <w:rFonts w:eastAsia="MS Mincho"/>
          <w:color w:val="FF0000"/>
        </w:rPr>
        <w:t xml:space="preserve"> </w:t>
      </w:r>
      <w:r w:rsidRPr="00806A75">
        <w:rPr>
          <w:rFonts w:eastAsia="MS Mincho"/>
          <w:color w:val="FF0000"/>
        </w:rPr>
        <w:t>scheduled r</w:t>
      </w:r>
      <w:r w:rsidRPr="00806A75">
        <w:rPr>
          <w:color w:val="FF0000"/>
        </w:rPr>
        <w:t xml:space="preserve">epayments of Bank Borrowing </w:t>
      </w:r>
      <w:r w:rsidRPr="00806A75">
        <w:rPr>
          <w:color w:val="FF0000"/>
          <w:u w:val="single"/>
        </w:rPr>
        <w:t>plus</w:t>
      </w:r>
      <w:r w:rsidRPr="00806A75">
        <w:rPr>
          <w:color w:val="FF0000"/>
        </w:rPr>
        <w:t xml:space="preserve"> Interest </w:t>
      </w:r>
      <w:r w:rsidRPr="00806A75">
        <w:rPr>
          <w:rFonts w:eastAsia="MS Mincho"/>
          <w:color w:val="FF0000"/>
        </w:rPr>
        <w:t>Payable</w:t>
      </w:r>
      <w:r w:rsidRPr="00D32556">
        <w:rPr>
          <w:rFonts w:eastAsia="MS Mincho"/>
          <w:color w:val="FF0000"/>
        </w:rPr>
        <w:t>.</w:t>
      </w:r>
    </w:p>
    <w:p w14:paraId="75535B15" w14:textId="77777777" w:rsidR="00645A01" w:rsidRPr="00D32556" w:rsidRDefault="00645A01" w:rsidP="00645A01">
      <w:pPr>
        <w:ind w:left="709"/>
        <w:rPr>
          <w:rFonts w:eastAsia="MS Mincho"/>
          <w:color w:val="FF0000"/>
        </w:rPr>
      </w:pPr>
    </w:p>
    <w:p w14:paraId="19DA3AE7" w14:textId="77777777" w:rsidR="00645A01" w:rsidRPr="00D32556" w:rsidRDefault="00645A01" w:rsidP="00645A01">
      <w:pPr>
        <w:ind w:left="709"/>
        <w:rPr>
          <w:rFonts w:eastAsia="MS Mincho"/>
          <w:color w:val="FF0000"/>
        </w:rPr>
      </w:pPr>
      <w:smartTag w:uri="urn:schemas-microsoft-com:office:smarttags" w:element="stockticker"/>
      <w:r w:rsidRPr="00D32556">
        <w:rPr>
          <w:rFonts w:eastAsia="MS Mincho"/>
          <w:b/>
          <w:bCs/>
          <w:color w:val="FF0000"/>
        </w:rPr>
        <w:t>Charged Properties:</w:t>
      </w:r>
      <w:r w:rsidRPr="00D32556">
        <w:rPr>
          <w:rFonts w:eastAsia="MS Mincho"/>
          <w:color w:val="FF0000"/>
        </w:rPr>
        <w:t xml:space="preserve"> properties specifically charged to secure </w:t>
      </w:r>
      <w:smartTag w:uri="urn:schemas-microsoft-com:office:smarttags" w:element="stockticker"/>
      <w:r w:rsidRPr="00D32556">
        <w:rPr>
          <w:rFonts w:eastAsia="MS Mincho"/>
          <w:color w:val="FF0000"/>
        </w:rPr>
        <w:t>Bank Borrowing.</w:t>
      </w:r>
    </w:p>
    <w:p w14:paraId="64127693" w14:textId="77777777" w:rsidR="00645A01" w:rsidRPr="00D32556" w:rsidRDefault="00645A01" w:rsidP="00645A01">
      <w:pPr>
        <w:ind w:left="709"/>
        <w:rPr>
          <w:rFonts w:eastAsia="MS Mincho"/>
          <w:color w:val="FF0000"/>
        </w:rPr>
      </w:pPr>
    </w:p>
    <w:p w14:paraId="335BCA42" w14:textId="77777777" w:rsidR="00645A01" w:rsidRPr="00D32556" w:rsidRDefault="00223DAE" w:rsidP="00645A01">
      <w:pPr>
        <w:ind w:left="709"/>
        <w:rPr>
          <w:rFonts w:eastAsia="MS Mincho"/>
          <w:color w:val="FF0000"/>
        </w:rPr>
      </w:pPr>
      <w:r>
        <w:rPr>
          <w:rFonts w:eastAsia="MS Mincho"/>
          <w:b/>
          <w:bCs/>
          <w:color w:val="FF0000"/>
        </w:rPr>
        <w:t>[</w:t>
      </w:r>
      <w:r w:rsidR="00645A01" w:rsidRPr="00D32556">
        <w:rPr>
          <w:rFonts w:eastAsia="MS Mincho"/>
          <w:b/>
          <w:bCs/>
          <w:color w:val="FF0000"/>
        </w:rPr>
        <w:t>Gross Rental Income:</w:t>
      </w:r>
      <w:r w:rsidR="00645A01" w:rsidRPr="00D32556">
        <w:rPr>
          <w:rFonts w:eastAsia="MS Mincho"/>
          <w:color w:val="FF0000"/>
        </w:rPr>
        <w:t xml:space="preserve"> rental income received by the Customer from the Charged Properties.</w:t>
      </w:r>
      <w:r>
        <w:rPr>
          <w:rFonts w:eastAsia="MS Mincho"/>
          <w:color w:val="FF0000"/>
        </w:rPr>
        <w:t>]</w:t>
      </w:r>
    </w:p>
    <w:p w14:paraId="636B0C2F" w14:textId="77777777" w:rsidR="00645A01" w:rsidRPr="00D32556" w:rsidRDefault="00645A01" w:rsidP="00645A01">
      <w:pPr>
        <w:ind w:left="709"/>
        <w:rPr>
          <w:rFonts w:eastAsia="MS Mincho" w:cs="Times New Roman"/>
          <w:color w:val="FF0000"/>
        </w:rPr>
      </w:pPr>
    </w:p>
    <w:p w14:paraId="1CBF487C" w14:textId="77777777" w:rsidR="00645A01" w:rsidRPr="00D32556" w:rsidRDefault="00645A01" w:rsidP="00645A01">
      <w:pPr>
        <w:ind w:left="709"/>
        <w:rPr>
          <w:rFonts w:eastAsia="MS Mincho"/>
          <w:color w:val="FF0000"/>
        </w:rPr>
      </w:pPr>
      <w:r w:rsidRPr="00D32556">
        <w:rPr>
          <w:rFonts w:eastAsia="MS Mincho"/>
          <w:b/>
          <w:bCs/>
          <w:color w:val="FF0000"/>
        </w:rPr>
        <w:t>Interest Payable:</w:t>
      </w:r>
      <w:r w:rsidRPr="00D32556">
        <w:rPr>
          <w:rFonts w:eastAsia="MS Mincho"/>
          <w:color w:val="FF0000"/>
        </w:rPr>
        <w:t xml:space="preserve"> interest payable by the Customer on Bank Borrowing, </w:t>
      </w:r>
      <w:r w:rsidRPr="00D32556">
        <w:rPr>
          <w:rFonts w:eastAsia="MS Mincho"/>
          <w:color w:val="FF0000"/>
          <w:u w:val="single"/>
        </w:rPr>
        <w:t>including</w:t>
      </w:r>
      <w:r w:rsidRPr="00D32556">
        <w:rPr>
          <w:rFonts w:eastAsia="MS Mincho"/>
          <w:color w:val="FF0000"/>
        </w:rPr>
        <w:t xml:space="preserve"> the effect of amounts payable and receivable under interest rate hedging related to Bank Borrowing.</w:t>
      </w:r>
    </w:p>
    <w:p w14:paraId="714C759D" w14:textId="77777777" w:rsidR="00645A01" w:rsidRPr="00806A75" w:rsidRDefault="00645A01" w:rsidP="00E1133A">
      <w:pPr>
        <w:rPr>
          <w:rFonts w:eastAsia="MS Mincho" w:cs="Times New Roman"/>
          <w:color w:val="FF0000"/>
        </w:rPr>
      </w:pPr>
    </w:p>
    <w:p w14:paraId="1D490D8F" w14:textId="77777777" w:rsidR="00645A01" w:rsidRPr="00806A75" w:rsidRDefault="00223DAE" w:rsidP="00645A01">
      <w:pPr>
        <w:ind w:left="709"/>
        <w:rPr>
          <w:rFonts w:eastAsia="MS Mincho" w:cs="Times New Roman"/>
          <w:color w:val="FF0000"/>
        </w:rPr>
      </w:pPr>
      <w:r>
        <w:rPr>
          <w:rFonts w:eastAsia="MS Mincho"/>
          <w:b/>
          <w:bCs/>
          <w:color w:val="FF0000"/>
        </w:rPr>
        <w:t>[</w:t>
      </w:r>
      <w:r w:rsidR="00645A01" w:rsidRPr="00806A75">
        <w:rPr>
          <w:rFonts w:eastAsia="MS Mincho"/>
          <w:b/>
          <w:bCs/>
          <w:color w:val="FF0000"/>
        </w:rPr>
        <w:t>Net Rental Income:</w:t>
      </w:r>
      <w:r w:rsidR="00645A01" w:rsidRPr="00806A75">
        <w:rPr>
          <w:rFonts w:eastAsia="MS Mincho"/>
          <w:color w:val="FF0000"/>
        </w:rPr>
        <w:t xml:space="preserve"> rental income received by the Customer from the Charged Properties </w:t>
      </w:r>
      <w:r w:rsidR="00645A01" w:rsidRPr="00806A75">
        <w:rPr>
          <w:rFonts w:eastAsia="MS Mincho"/>
          <w:color w:val="FF0000"/>
          <w:u w:val="single"/>
        </w:rPr>
        <w:t>less</w:t>
      </w:r>
      <w:r w:rsidR="00645A01" w:rsidRPr="00806A75">
        <w:rPr>
          <w:rFonts w:eastAsia="MS Mincho"/>
          <w:color w:val="FF0000"/>
        </w:rPr>
        <w:t>:</w:t>
      </w:r>
    </w:p>
    <w:p w14:paraId="1699F4CD" w14:textId="77777777" w:rsidR="00645A01" w:rsidRPr="00D32556" w:rsidRDefault="00645A01" w:rsidP="00645A01">
      <w:pPr>
        <w:numPr>
          <w:ilvl w:val="0"/>
          <w:numId w:val="4"/>
        </w:numPr>
        <w:ind w:hanging="11"/>
        <w:rPr>
          <w:rFonts w:eastAsia="MS Mincho"/>
          <w:color w:val="FF0000"/>
        </w:rPr>
      </w:pPr>
      <w:r w:rsidRPr="00806A75">
        <w:rPr>
          <w:rFonts w:eastAsia="MS Mincho"/>
          <w:color w:val="FF0000"/>
        </w:rPr>
        <w:t xml:space="preserve">rent or other sums payable </w:t>
      </w:r>
      <w:r w:rsidRPr="00D32556">
        <w:rPr>
          <w:rFonts w:eastAsia="MS Mincho"/>
          <w:color w:val="FF0000"/>
        </w:rPr>
        <w:t>to a superior landlord</w:t>
      </w:r>
    </w:p>
    <w:p w14:paraId="2B512BC0" w14:textId="77777777" w:rsidR="00645A01" w:rsidRPr="00D32556" w:rsidRDefault="00645A01" w:rsidP="00645A01">
      <w:pPr>
        <w:numPr>
          <w:ilvl w:val="0"/>
          <w:numId w:val="4"/>
        </w:numPr>
        <w:tabs>
          <w:tab w:val="clear" w:pos="720"/>
          <w:tab w:val="num" w:pos="1134"/>
        </w:tabs>
        <w:ind w:left="1134" w:hanging="425"/>
        <w:rPr>
          <w:rFonts w:eastAsia="MS Mincho"/>
          <w:color w:val="FF0000"/>
        </w:rPr>
      </w:pPr>
      <w:r w:rsidRPr="00D32556">
        <w:rPr>
          <w:rFonts w:eastAsia="MS Mincho"/>
          <w:color w:val="FF0000"/>
        </w:rPr>
        <w:t>general rates and servicing costs (including agents/management charges and maintenance, repair and insurance costs) unless reimbursed by the tenant.</w:t>
      </w:r>
      <w:r w:rsidR="00223DAE">
        <w:rPr>
          <w:rFonts w:eastAsia="MS Mincho"/>
          <w:color w:val="FF0000"/>
        </w:rPr>
        <w:t>]</w:t>
      </w:r>
    </w:p>
    <w:p w14:paraId="64081EF8" w14:textId="77777777" w:rsidR="00645A01" w:rsidRPr="00D32556" w:rsidRDefault="00645A01" w:rsidP="00645A01">
      <w:pPr>
        <w:tabs>
          <w:tab w:val="left" w:pos="993"/>
        </w:tabs>
        <w:ind w:left="709"/>
        <w:rPr>
          <w:rFonts w:eastAsia="MS Mincho" w:cs="Times New Roman"/>
          <w:color w:val="FF0000"/>
        </w:rPr>
      </w:pPr>
    </w:p>
    <w:p w14:paraId="2698EF1B" w14:textId="77777777" w:rsidR="00645A01" w:rsidRPr="00D32556" w:rsidRDefault="00645A01" w:rsidP="00645A01">
      <w:pPr>
        <w:ind w:left="709"/>
        <w:rPr>
          <w:rFonts w:eastAsia="MS Mincho"/>
          <w:color w:val="FF0000"/>
        </w:rPr>
      </w:pPr>
      <w:r w:rsidRPr="00E1133A">
        <w:rPr>
          <w:rFonts w:eastAsia="MS Mincho"/>
          <w:b/>
          <w:bCs/>
          <w:color w:val="FF0000"/>
        </w:rPr>
        <w:t>Peak Bank Borrowing:</w:t>
      </w:r>
      <w:r w:rsidRPr="00E1133A">
        <w:rPr>
          <w:rFonts w:eastAsia="MS Mincho"/>
          <w:color w:val="FF0000"/>
        </w:rPr>
        <w:t xml:space="preserve"> maximum </w:t>
      </w:r>
      <w:r w:rsidRPr="00E1133A">
        <w:rPr>
          <w:color w:val="FF0000"/>
        </w:rPr>
        <w:t xml:space="preserve">Bank Borrowing at close of business on any day </w:t>
      </w:r>
      <w:r w:rsidRPr="00E1133A">
        <w:rPr>
          <w:color w:val="FF0000"/>
          <w:u w:val="single"/>
        </w:rPr>
        <w:t>less</w:t>
      </w:r>
      <w:r w:rsidRPr="00E1133A">
        <w:rPr>
          <w:color w:val="FF0000"/>
        </w:rPr>
        <w:t xml:space="preserve"> any sums subsequently received in permanent reduction of Bank Borrowing from the proceeds of any Charged</w:t>
      </w:r>
      <w:r w:rsidRPr="00E1133A">
        <w:rPr>
          <w:rFonts w:eastAsia="MS Mincho"/>
          <w:color w:val="FF0000"/>
        </w:rPr>
        <w:t xml:space="preserve"> Properties.</w:t>
      </w:r>
      <w:r w:rsidRPr="00433234">
        <w:rPr>
          <w:rFonts w:eastAsia="MS Mincho"/>
          <w:color w:val="FF0000"/>
        </w:rPr>
        <w:t xml:space="preserve"> </w:t>
      </w:r>
    </w:p>
    <w:p w14:paraId="54199E92" w14:textId="77777777" w:rsidR="00645A01" w:rsidRPr="00D32556" w:rsidRDefault="00645A01" w:rsidP="00645A01">
      <w:pPr>
        <w:rPr>
          <w:rFonts w:eastAsia="MS Mincho" w:cs="Times New Roman"/>
          <w:color w:val="FF0000"/>
        </w:rPr>
      </w:pPr>
    </w:p>
    <w:p w14:paraId="75E536FB" w14:textId="77777777" w:rsidR="00645A01" w:rsidRDefault="00645A01" w:rsidP="00645A01">
      <w:pPr>
        <w:ind w:left="709"/>
        <w:rPr>
          <w:rFonts w:eastAsia="MS Mincho"/>
          <w:color w:val="FF0000"/>
        </w:rPr>
      </w:pPr>
      <w:r w:rsidRPr="00D32556">
        <w:rPr>
          <w:rFonts w:eastAsia="MS Mincho"/>
          <w:b/>
          <w:bCs/>
          <w:color w:val="FF0000"/>
        </w:rPr>
        <w:t>Value:</w:t>
      </w:r>
      <w:r w:rsidRPr="00D32556">
        <w:rPr>
          <w:rFonts w:eastAsia="MS Mincho"/>
          <w:color w:val="FF0000"/>
        </w:rPr>
        <w:t xml:space="preserve"> the </w:t>
      </w:r>
      <w:r w:rsidRPr="00E1133A">
        <w:rPr>
          <w:rFonts w:eastAsia="MS Mincho"/>
          <w:color w:val="FF0000"/>
        </w:rPr>
        <w:t>aggregate</w:t>
      </w:r>
      <w:r>
        <w:rPr>
          <w:rFonts w:eastAsia="MS Mincho"/>
          <w:color w:val="FF0000"/>
        </w:rPr>
        <w:t xml:space="preserve"> </w:t>
      </w:r>
      <w:smartTag w:uri="urn:schemas-microsoft-com:office:smarttags" w:element="stockticker"/>
      <w:r w:rsidRPr="00D32556">
        <w:rPr>
          <w:rFonts w:eastAsia="MS Mincho"/>
          <w:color w:val="FF0000"/>
        </w:rPr>
        <w:t>market value</w:t>
      </w:r>
      <w:smartTag w:uri="urn:schemas-microsoft-com:office:smarttags" w:element="stockticker"/>
      <w:r w:rsidRPr="00D32556">
        <w:rPr>
          <w:rFonts w:eastAsia="MS Mincho"/>
          <w:color w:val="FF0000"/>
        </w:rPr>
        <w:t xml:space="preserve"> of</w:t>
      </w:r>
      <w:r w:rsidR="00E1133A">
        <w:rPr>
          <w:rFonts w:eastAsia="MS Mincho"/>
          <w:color w:val="FF0000"/>
        </w:rPr>
        <w:t xml:space="preserve"> </w:t>
      </w:r>
      <w:r w:rsidR="00E1133A" w:rsidRPr="00E1133A">
        <w:rPr>
          <w:rFonts w:eastAsia="MS Mincho"/>
          <w:color w:val="FF0000"/>
        </w:rPr>
        <w:t>the</w:t>
      </w:r>
      <w:r w:rsidRPr="00E1133A">
        <w:rPr>
          <w:rFonts w:eastAsia="MS Mincho"/>
          <w:color w:val="FF0000"/>
        </w:rPr>
        <w:t xml:space="preserve"> Charged Propertie</w:t>
      </w:r>
      <w:r w:rsidR="00E1133A" w:rsidRPr="00E1133A">
        <w:rPr>
          <w:rFonts w:eastAsia="MS Mincho"/>
          <w:color w:val="FF0000"/>
        </w:rPr>
        <w:t>s</w:t>
      </w:r>
      <w:smartTag w:uri="urn:schemas-microsoft-com:office:smarttags" w:element="stockticker"/>
      <w:r w:rsidRPr="00E1133A">
        <w:rPr>
          <w:rFonts w:eastAsia="MS Mincho"/>
          <w:color w:val="FF0000"/>
        </w:rPr>
        <w:t xml:space="preserve"> evidenced</w:t>
      </w:r>
      <w:r w:rsidRPr="00D32556">
        <w:rPr>
          <w:rFonts w:eastAsia="MS Mincho"/>
          <w:color w:val="FF0000"/>
        </w:rPr>
        <w:t xml:space="preserve"> by the most recent valuation addressed to the Bank, from valuer</w:t>
      </w:r>
      <w:r w:rsidR="00E1133A">
        <w:rPr>
          <w:rFonts w:eastAsia="MS Mincho"/>
          <w:color w:val="FF0000"/>
        </w:rPr>
        <w:t>s</w:t>
      </w:r>
      <w:r w:rsidRPr="00D32556">
        <w:rPr>
          <w:rFonts w:eastAsia="MS Mincho"/>
          <w:color w:val="FF0000"/>
        </w:rPr>
        <w:t xml:space="preserve"> acceptable to the Bank.</w:t>
      </w:r>
    </w:p>
    <w:p w14:paraId="757B2342" w14:textId="77777777" w:rsidR="00645A01" w:rsidRPr="00645A01" w:rsidRDefault="00645A01" w:rsidP="00645A01">
      <w:pPr>
        <w:rPr>
          <w:rFonts w:eastAsia="MS Mincho"/>
          <w:color w:val="FF0000"/>
        </w:rPr>
      </w:pPr>
      <w:r>
        <w:rPr>
          <w:rFonts w:eastAsia="MS Mincho"/>
          <w:color w:val="FF0000"/>
        </w:rPr>
        <w:t>]</w:t>
      </w:r>
    </w:p>
    <w:p w14:paraId="1004805C" w14:textId="77777777" w:rsidR="00125654" w:rsidRDefault="00BC295F">
      <w:pPr>
        <w:pStyle w:val="FACHDOA1"/>
        <w:rPr>
          <w:rFonts w:eastAsia="MS Mincho" w:cs="Times New Roman"/>
        </w:rPr>
      </w:pPr>
      <w:r>
        <w:rPr>
          <w:rFonts w:eastAsia="MS Mincho"/>
          <w:b/>
          <w:bCs/>
        </w:rPr>
        <w:t>General Undertakings</w:t>
      </w:r>
    </w:p>
    <w:p w14:paraId="17BCF3C2" w14:textId="77777777" w:rsidR="00125654" w:rsidRDefault="00125654">
      <w:pPr>
        <w:keepNext/>
        <w:suppressAutoHyphens w:val="0"/>
        <w:rPr>
          <w:rFonts w:eastAsia="MS Mincho" w:cs="Times New Roman"/>
        </w:rPr>
      </w:pPr>
    </w:p>
    <w:p w14:paraId="46E02501" w14:textId="77777777" w:rsidR="00125654" w:rsidRDefault="00BC295F">
      <w:pPr>
        <w:pStyle w:val="FACHDOB11"/>
        <w:tabs>
          <w:tab w:val="num" w:pos="851"/>
        </w:tabs>
        <w:rPr>
          <w:rFonts w:eastAsia="MS Mincho"/>
        </w:rPr>
      </w:pPr>
      <w:r>
        <w:rPr>
          <w:rFonts w:eastAsia="MS Mincho"/>
        </w:rPr>
        <w:t xml:space="preserve">The Customer will: </w:t>
      </w:r>
    </w:p>
    <w:p w14:paraId="1FF874CD" w14:textId="77777777" w:rsidR="00125654" w:rsidRDefault="00125654">
      <w:pPr>
        <w:rPr>
          <w:rFonts w:eastAsia="MS Mincho"/>
        </w:rPr>
      </w:pPr>
    </w:p>
    <w:p w14:paraId="19A5A35C" w14:textId="77777777" w:rsidR="00125654" w:rsidRDefault="00BC295F">
      <w:pPr>
        <w:pStyle w:val="FACHDOC111"/>
        <w:rPr>
          <w:rFonts w:eastAsia="MS Mincho" w:cs="Times New Roman"/>
        </w:rPr>
      </w:pPr>
      <w:r>
        <w:rPr>
          <w:rFonts w:eastAsia="MS Mincho"/>
        </w:rPr>
        <w:t>use the Loan only for the purpose stated.</w:t>
      </w:r>
    </w:p>
    <w:p w14:paraId="0278AD75" w14:textId="77777777" w:rsidR="00125654" w:rsidRDefault="00125654">
      <w:pPr>
        <w:rPr>
          <w:rFonts w:eastAsia="MS Mincho"/>
        </w:rPr>
      </w:pPr>
    </w:p>
    <w:p w14:paraId="6AA31B59" w14:textId="77777777" w:rsidR="00125654" w:rsidRDefault="00BC295F">
      <w:pPr>
        <w:pStyle w:val="FACHDOC111"/>
        <w:rPr>
          <w:rFonts w:eastAsia="MS Mincho" w:cs="Times New Roman"/>
        </w:rPr>
      </w:pPr>
      <w:r>
        <w:rPr>
          <w:rFonts w:eastAsia="MS Mincho"/>
        </w:rPr>
        <w:t>ensure that any precondition to drawdown, which the Bank agrees to defer until after drawdown, is satisfied within the period specified by the Bank.</w:t>
      </w:r>
    </w:p>
    <w:p w14:paraId="0E5D07DE" w14:textId="77777777" w:rsidR="0044579B" w:rsidRDefault="0044579B" w:rsidP="0044579B">
      <w:pPr>
        <w:rPr>
          <w:rFonts w:eastAsia="MS Mincho"/>
        </w:rPr>
      </w:pPr>
    </w:p>
    <w:p w14:paraId="220394A9" w14:textId="77777777" w:rsidR="00223DAE" w:rsidRPr="009E79A9" w:rsidRDefault="0044579B" w:rsidP="0044579B">
      <w:pPr>
        <w:pStyle w:val="FACHDOC111"/>
        <w:rPr>
          <w:rFonts w:eastAsia="MS Mincho" w:cs="Times New Roman"/>
          <w:color w:val="FF0000"/>
        </w:rPr>
      </w:pPr>
      <w:r w:rsidRPr="009E79A9">
        <w:rPr>
          <w:rFonts w:eastAsia="MS Mincho"/>
          <w:color w:val="FF0000"/>
        </w:rPr>
        <w:lastRenderedPageBreak/>
        <w:t>pay f</w:t>
      </w:r>
      <w:r w:rsidRPr="009E79A9">
        <w:rPr>
          <w:color w:val="FF0000"/>
        </w:rPr>
        <w:t xml:space="preserve">or a valuation of the properties charged to the Bank, as required by the Bank, </w:t>
      </w:r>
      <w:r w:rsidR="0004702F" w:rsidRPr="009E79A9">
        <w:rPr>
          <w:color w:val="FF0000"/>
        </w:rPr>
        <w:t xml:space="preserve">at any time. </w:t>
      </w:r>
    </w:p>
    <w:p w14:paraId="7E6AD608" w14:textId="77777777" w:rsidR="0044579B" w:rsidRDefault="0004702F" w:rsidP="00223DAE">
      <w:pPr>
        <w:pStyle w:val="FACHDOC111"/>
        <w:numPr>
          <w:ilvl w:val="0"/>
          <w:numId w:val="0"/>
        </w:numPr>
        <w:ind w:left="709"/>
        <w:rPr>
          <w:rFonts w:eastAsia="MS Mincho" w:cs="Times New Roman"/>
        </w:rPr>
      </w:pPr>
      <w:r w:rsidRPr="0004702F">
        <w:rPr>
          <w:highlight w:val="yellow"/>
        </w:rPr>
        <w:t>OR</w:t>
      </w:r>
      <w:r w:rsidRPr="0004702F">
        <w:t xml:space="preserve"> </w:t>
      </w:r>
      <w:r w:rsidRPr="0004702F">
        <w:br/>
      </w:r>
      <w:r w:rsidRPr="009E79A9">
        <w:rPr>
          <w:color w:val="FF0000"/>
        </w:rPr>
        <w:t xml:space="preserve">pay </w:t>
      </w:r>
      <w:r w:rsidRPr="009E79A9">
        <w:rPr>
          <w:rFonts w:eastAsia="MS Mincho"/>
          <w:color w:val="FF0000"/>
        </w:rPr>
        <w:t>f</w:t>
      </w:r>
      <w:r w:rsidRPr="009E79A9">
        <w:rPr>
          <w:color w:val="FF0000"/>
        </w:rPr>
        <w:t xml:space="preserve">or a valuation of the properties charged to the Bank, as required by the Bank, </w:t>
      </w:r>
      <w:r w:rsidR="0044579B" w:rsidRPr="009E79A9">
        <w:rPr>
          <w:color w:val="FF0000"/>
        </w:rPr>
        <w:t>but not more often than [x]</w:t>
      </w:r>
      <w:r w:rsidRPr="009E79A9">
        <w:rPr>
          <w:color w:val="FF0000"/>
        </w:rPr>
        <w:t xml:space="preserve"> for each property</w:t>
      </w:r>
      <w:r w:rsidR="0044579B" w:rsidRPr="009E79A9">
        <w:rPr>
          <w:color w:val="FF0000"/>
        </w:rPr>
        <w:t xml:space="preserve"> </w:t>
      </w:r>
      <w:r w:rsidRPr="009E79A9">
        <w:rPr>
          <w:color w:val="FF0000"/>
        </w:rPr>
        <w:t xml:space="preserve">[in any </w:t>
      </w:r>
      <w:r w:rsidR="0044579B" w:rsidRPr="009E79A9">
        <w:rPr>
          <w:color w:val="FF0000"/>
        </w:rPr>
        <w:t>calendar year</w:t>
      </w:r>
      <w:r w:rsidRPr="009E79A9">
        <w:rPr>
          <w:color w:val="FF0000"/>
        </w:rPr>
        <w:t xml:space="preserve"> / in any [x] year period / within [x years] since the previous valuation]</w:t>
      </w:r>
      <w:r w:rsidR="0044579B" w:rsidRPr="009E79A9">
        <w:rPr>
          <w:color w:val="FF0000"/>
        </w:rPr>
        <w:t>, and at any time following an Event of</w:t>
      </w:r>
      <w:r w:rsidRPr="009E79A9">
        <w:rPr>
          <w:color w:val="FF0000"/>
        </w:rPr>
        <w:t xml:space="preserve"> </w:t>
      </w:r>
      <w:r w:rsidRPr="009E79A9">
        <w:rPr>
          <w:rFonts w:eastAsia="MS Mincho"/>
          <w:color w:val="FF0000"/>
        </w:rPr>
        <w:t>Default</w:t>
      </w:r>
      <w:r w:rsidR="0044579B" w:rsidRPr="009E79A9">
        <w:rPr>
          <w:rFonts w:eastAsia="MS Mincho"/>
          <w:color w:val="FF0000"/>
        </w:rPr>
        <w:t>.</w:t>
      </w:r>
    </w:p>
    <w:p w14:paraId="63A1EB6A" w14:textId="77777777" w:rsidR="00125654" w:rsidRDefault="00125654">
      <w:pPr>
        <w:rPr>
          <w:rFonts w:eastAsia="MS Mincho"/>
        </w:rPr>
      </w:pPr>
    </w:p>
    <w:p w14:paraId="55D11ABF" w14:textId="77777777" w:rsidR="00125654" w:rsidRDefault="00BC295F">
      <w:pPr>
        <w:pStyle w:val="FACHDOC111"/>
        <w:rPr>
          <w:rFonts w:eastAsia="MS Mincho" w:cs="Times New Roman"/>
        </w:rPr>
      </w:pPr>
      <w:r>
        <w:rPr>
          <w:rFonts w:eastAsia="MS Mincho"/>
        </w:rPr>
        <w:t>ensure that all rental income received in respect of the Property is paid to an account with the Bank.  If the Customer does not maintain a suitable account a collection account will be opened for this purpose.</w:t>
      </w:r>
    </w:p>
    <w:p w14:paraId="51FBF80A" w14:textId="77777777" w:rsidR="00E46455" w:rsidRPr="00E46455" w:rsidRDefault="00E46455" w:rsidP="00E46455">
      <w:pPr>
        <w:rPr>
          <w:rFonts w:eastAsia="MS Mincho"/>
          <w:color w:val="FF0000"/>
        </w:rPr>
      </w:pPr>
    </w:p>
    <w:p w14:paraId="4A676BA1" w14:textId="77777777" w:rsidR="00E46455" w:rsidRPr="00E46455" w:rsidRDefault="00E46455" w:rsidP="00E46455">
      <w:pPr>
        <w:pStyle w:val="FACHDOC111"/>
        <w:rPr>
          <w:rFonts w:eastAsia="MS Mincho" w:cs="Times New Roman"/>
          <w:color w:val="FF0000"/>
        </w:rPr>
      </w:pPr>
      <w:r w:rsidRPr="00E46455">
        <w:rPr>
          <w:rFonts w:eastAsia="MS Mincho"/>
          <w:color w:val="FF0000"/>
        </w:rPr>
        <w:t>[transaction specifics</w:t>
      </w:r>
      <w:r w:rsidR="00223DAE">
        <w:rPr>
          <w:rFonts w:eastAsia="MS Mincho"/>
          <w:color w:val="FF0000"/>
        </w:rPr>
        <w:t xml:space="preserve"> to be obtained from the credit report and/or terms sheet</w:t>
      </w:r>
      <w:r w:rsidRPr="00E46455">
        <w:rPr>
          <w:rFonts w:eastAsia="MS Mincho"/>
          <w:color w:val="FF0000"/>
        </w:rPr>
        <w:t>].</w:t>
      </w:r>
      <w:r w:rsidR="00BE6692">
        <w:rPr>
          <w:rStyle w:val="FootnoteReference"/>
          <w:rFonts w:eastAsia="MS Mincho"/>
          <w:color w:val="FF0000"/>
        </w:rPr>
        <w:footnoteReference w:id="4"/>
      </w:r>
    </w:p>
    <w:p w14:paraId="7C98CAB7" w14:textId="77777777" w:rsidR="00125654" w:rsidRDefault="00125654">
      <w:pPr>
        <w:rPr>
          <w:rFonts w:eastAsia="MS Mincho" w:cs="Times New Roman"/>
        </w:rPr>
      </w:pPr>
    </w:p>
    <w:p w14:paraId="0CA5B669" w14:textId="77777777" w:rsidR="00125654" w:rsidRDefault="00BC295F">
      <w:pPr>
        <w:pStyle w:val="FACHDOB11"/>
        <w:autoSpaceDE/>
        <w:autoSpaceDN/>
        <w:rPr>
          <w:rFonts w:eastAsia="MS Mincho"/>
          <w:color w:val="000000"/>
        </w:rPr>
      </w:pPr>
      <w:r>
        <w:rPr>
          <w:rFonts w:eastAsia="MS Mincho"/>
          <w:color w:val="000000"/>
        </w:rPr>
        <w:t>The Customer</w:t>
      </w:r>
      <w:smartTag w:uri="urn:schemas-microsoft-com:office:smarttags" w:element="stockticker"/>
      <w:r>
        <w:rPr>
          <w:rFonts w:eastAsia="MS Mincho"/>
          <w:color w:val="000000"/>
        </w:rPr>
        <w:t xml:space="preserve"> will,</w:t>
      </w:r>
      <w:smartTag w:uri="urn:schemas-microsoft-com:office:smarttags" w:element="stockticker"/>
      <w:r>
        <w:rPr>
          <w:rFonts w:eastAsia="MS Mincho"/>
          <w:color w:val="000000"/>
        </w:rPr>
        <w:t xml:space="preserve"> and</w:t>
      </w:r>
      <w:r>
        <w:rPr>
          <w:rFonts w:eastAsia="MS Mincho"/>
          <w:color w:val="0000FF"/>
        </w:rPr>
        <w:t xml:space="preserve"> </w:t>
      </w:r>
      <w:r>
        <w:rPr>
          <w:rFonts w:eastAsia="MS Mincho"/>
        </w:rPr>
        <w:t>will procure that any Subsidiary will,</w:t>
      </w:r>
      <w:r>
        <w:rPr>
          <w:rFonts w:eastAsia="MS Mincho"/>
          <w:color w:val="000000"/>
        </w:rPr>
        <w:t xml:space="preserve"> in relation to its business and assets:</w:t>
      </w:r>
    </w:p>
    <w:p w14:paraId="4C538B39" w14:textId="77777777" w:rsidR="00125654" w:rsidRDefault="00125654">
      <w:pPr>
        <w:rPr>
          <w:rFonts w:eastAsia="MS Mincho"/>
          <w:color w:val="000000"/>
        </w:rPr>
      </w:pPr>
    </w:p>
    <w:p w14:paraId="3C10E293" w14:textId="77777777" w:rsidR="00125654" w:rsidRDefault="00BC295F">
      <w:pPr>
        <w:pStyle w:val="FACHDOC111"/>
        <w:autoSpaceDE/>
        <w:autoSpaceDN/>
        <w:rPr>
          <w:rFonts w:eastAsia="MS Mincho"/>
          <w:color w:val="000000"/>
        </w:rPr>
      </w:pPr>
      <w:r>
        <w:rPr>
          <w:rFonts w:eastAsia="MS Mincho"/>
          <w:color w:val="000000"/>
        </w:rPr>
        <w:t>insure against the same risks as a similar business in a similar locality would normally insure, including, if requested by the Bank, terrorism cover.</w:t>
      </w:r>
    </w:p>
    <w:p w14:paraId="6ED0E536" w14:textId="77777777" w:rsidR="00125654" w:rsidRDefault="00125654">
      <w:pPr>
        <w:rPr>
          <w:rFonts w:eastAsia="MS Mincho"/>
          <w:color w:val="000000"/>
        </w:rPr>
      </w:pPr>
    </w:p>
    <w:p w14:paraId="5EF63137" w14:textId="77777777" w:rsidR="00125654" w:rsidRDefault="00BC295F">
      <w:pPr>
        <w:pStyle w:val="FACHDOC111"/>
        <w:autoSpaceDE/>
        <w:autoSpaceDN/>
        <w:rPr>
          <w:rFonts w:eastAsia="MS Mincho"/>
          <w:color w:val="000000"/>
        </w:rPr>
      </w:pPr>
      <w:r>
        <w:rPr>
          <w:rFonts w:eastAsia="MS Mincho"/>
          <w:color w:val="000000"/>
        </w:rPr>
        <w:t>maintain or ensure the holding of all certificates, licences, registrations and authorisations required, and comply with all applicable laws and regulations.</w:t>
      </w:r>
    </w:p>
    <w:p w14:paraId="25CAFAB3" w14:textId="77777777" w:rsidR="00E46455" w:rsidRPr="00E46455" w:rsidRDefault="00E46455" w:rsidP="00E46455">
      <w:pPr>
        <w:rPr>
          <w:rFonts w:eastAsia="MS Mincho"/>
          <w:color w:val="FF0000"/>
        </w:rPr>
      </w:pPr>
    </w:p>
    <w:p w14:paraId="77007832" w14:textId="77777777" w:rsidR="00E46455" w:rsidRPr="00E46455" w:rsidRDefault="00E46455" w:rsidP="00E46455">
      <w:pPr>
        <w:pStyle w:val="FACHDOC111"/>
        <w:rPr>
          <w:rFonts w:eastAsia="MS Mincho" w:cs="Times New Roman"/>
          <w:color w:val="FF0000"/>
        </w:rPr>
      </w:pPr>
      <w:r w:rsidRPr="00E46455">
        <w:rPr>
          <w:rFonts w:eastAsia="MS Mincho"/>
          <w:color w:val="FF0000"/>
        </w:rPr>
        <w:t>[transaction specifics</w:t>
      </w:r>
      <w:r w:rsidR="00223DAE" w:rsidRPr="00223DAE">
        <w:rPr>
          <w:rFonts w:eastAsia="MS Mincho"/>
          <w:color w:val="FF0000"/>
        </w:rPr>
        <w:t xml:space="preserve"> </w:t>
      </w:r>
      <w:r w:rsidR="00223DAE">
        <w:rPr>
          <w:rFonts w:eastAsia="MS Mincho"/>
          <w:color w:val="FF0000"/>
        </w:rPr>
        <w:t>to be obtained from the credit report and/or terms sheet</w:t>
      </w:r>
      <w:r w:rsidRPr="00E46455">
        <w:rPr>
          <w:rFonts w:eastAsia="MS Mincho"/>
          <w:color w:val="FF0000"/>
        </w:rPr>
        <w:t>].</w:t>
      </w:r>
    </w:p>
    <w:p w14:paraId="681007D4" w14:textId="77777777" w:rsidR="00125654" w:rsidRDefault="00125654">
      <w:pPr>
        <w:pStyle w:val="FACHDOC111"/>
        <w:numPr>
          <w:ilvl w:val="0"/>
          <w:numId w:val="0"/>
        </w:numPr>
        <w:rPr>
          <w:rFonts w:eastAsia="MS Mincho"/>
          <w:color w:val="000000"/>
        </w:rPr>
      </w:pPr>
    </w:p>
    <w:p w14:paraId="4A093EFC" w14:textId="77777777" w:rsidR="00125654" w:rsidRDefault="00BC295F">
      <w:pPr>
        <w:pStyle w:val="FACHDOB11"/>
        <w:autoSpaceDE/>
        <w:autoSpaceDN/>
        <w:rPr>
          <w:rFonts w:eastAsia="MS Mincho"/>
          <w:color w:val="000000"/>
        </w:rPr>
      </w:pPr>
      <w:r>
        <w:rPr>
          <w:rFonts w:eastAsia="MS Mincho"/>
          <w:color w:val="000000"/>
        </w:rPr>
        <w:t>The Customer</w:t>
      </w:r>
      <w:smartTag w:uri="urn:schemas-microsoft-com:office:smarttags" w:element="stockticker"/>
      <w:r>
        <w:rPr>
          <w:rFonts w:eastAsia="MS Mincho"/>
          <w:color w:val="000000"/>
        </w:rPr>
        <w:t xml:space="preserve"> will not,</w:t>
      </w:r>
      <w:smartTag w:uri="urn:schemas-microsoft-com:office:smarttags" w:element="stockticker"/>
      <w:r>
        <w:rPr>
          <w:rFonts w:eastAsia="MS Mincho"/>
          <w:color w:val="000000"/>
        </w:rPr>
        <w:t xml:space="preserve"> and will procure that any Subsidiary will not</w:t>
      </w:r>
      <w:r>
        <w:rPr>
          <w:rFonts w:eastAsia="MS Mincho"/>
        </w:rPr>
        <w:t>,</w:t>
      </w:r>
      <w:r>
        <w:rPr>
          <w:rFonts w:eastAsia="MS Mincho"/>
          <w:color w:val="000000"/>
        </w:rPr>
        <w:t xml:space="preserve"> without the consent of the Bank:</w:t>
      </w:r>
    </w:p>
    <w:p w14:paraId="5FC223C2" w14:textId="77777777" w:rsidR="00125654" w:rsidRDefault="00125654">
      <w:pPr>
        <w:rPr>
          <w:rFonts w:eastAsia="MS Mincho"/>
          <w:color w:val="000000"/>
        </w:rPr>
      </w:pPr>
    </w:p>
    <w:p w14:paraId="35E2BDFE" w14:textId="77777777" w:rsidR="00125654" w:rsidRDefault="00BC295F">
      <w:pPr>
        <w:pStyle w:val="FACHDOC111"/>
        <w:autoSpaceDE/>
        <w:autoSpaceDN/>
        <w:rPr>
          <w:rFonts w:eastAsia="MS Mincho"/>
          <w:color w:val="000000"/>
        </w:rPr>
      </w:pPr>
      <w:r>
        <w:rPr>
          <w:rFonts w:eastAsia="MS Mincho"/>
          <w:color w:val="000000"/>
        </w:rPr>
        <w:t>grant or allow to exist any security, other than arising by the operation of law in the ordinary course of business.</w:t>
      </w:r>
    </w:p>
    <w:p w14:paraId="569F7E0E" w14:textId="77777777" w:rsidR="00125654" w:rsidRDefault="00125654">
      <w:pPr>
        <w:rPr>
          <w:rFonts w:eastAsia="MS Mincho"/>
          <w:color w:val="000000"/>
        </w:rPr>
      </w:pPr>
    </w:p>
    <w:p w14:paraId="3FB3D58C" w14:textId="77777777" w:rsidR="00125654" w:rsidRDefault="00BC295F">
      <w:pPr>
        <w:pStyle w:val="FACHDOC111"/>
        <w:autoSpaceDE/>
        <w:autoSpaceDN/>
        <w:rPr>
          <w:rFonts w:eastAsia="MS Mincho"/>
          <w:color w:val="000000"/>
        </w:rPr>
      </w:pPr>
      <w:r>
        <w:rPr>
          <w:rFonts w:eastAsia="MS Mincho"/>
          <w:color w:val="000000"/>
        </w:rPr>
        <w:t>dispose of any asset except an asset which is not subject to a fixed charge to the Bank and which is disposed of in the ordinary course of business.</w:t>
      </w:r>
    </w:p>
    <w:p w14:paraId="71143C5D" w14:textId="77777777" w:rsidR="00125654" w:rsidRDefault="00125654">
      <w:pPr>
        <w:rPr>
          <w:rFonts w:eastAsia="MS Mincho"/>
          <w:color w:val="000000"/>
        </w:rPr>
      </w:pPr>
    </w:p>
    <w:p w14:paraId="305CBA31" w14:textId="77777777" w:rsidR="00125654" w:rsidRDefault="00BC295F">
      <w:pPr>
        <w:pStyle w:val="FACHDOC111"/>
        <w:autoSpaceDE/>
        <w:autoSpaceDN/>
        <w:rPr>
          <w:rFonts w:eastAsia="MS Mincho"/>
          <w:color w:val="000000"/>
        </w:rPr>
      </w:pPr>
      <w:r>
        <w:rPr>
          <w:rFonts w:eastAsia="MS Mincho"/>
          <w:color w:val="000000"/>
        </w:rPr>
        <w:t>grant, vary, waive any term or accept a surrender of a lease or licence of any property charged to the Bank, or consent to a tenant assigning or sub-letting.</w:t>
      </w:r>
    </w:p>
    <w:p w14:paraId="705FADC2" w14:textId="77777777" w:rsidR="00125654" w:rsidRDefault="00125654">
      <w:pPr>
        <w:rPr>
          <w:rFonts w:eastAsia="MS Mincho"/>
        </w:rPr>
      </w:pPr>
    </w:p>
    <w:p w14:paraId="2199E204" w14:textId="77777777" w:rsidR="00125654" w:rsidRDefault="00BC295F">
      <w:pPr>
        <w:pStyle w:val="FACHDOC111"/>
        <w:autoSpaceDE/>
        <w:autoSpaceDN/>
        <w:rPr>
          <w:rFonts w:eastAsia="MS Mincho"/>
          <w:color w:val="000000"/>
        </w:rPr>
      </w:pPr>
      <w:r>
        <w:rPr>
          <w:rFonts w:eastAsia="MS Mincho"/>
          <w:color w:val="000000"/>
        </w:rPr>
        <w:t>undertake any borrowing from another source or any leasing arrangement or factoring or invoice discounting of debts or any other arrangements for obtaining finance.</w:t>
      </w:r>
    </w:p>
    <w:p w14:paraId="278074B8" w14:textId="77777777" w:rsidR="00125654" w:rsidRDefault="00125654">
      <w:pPr>
        <w:rPr>
          <w:rFonts w:eastAsia="MS Mincho"/>
          <w:color w:val="000000"/>
        </w:rPr>
      </w:pPr>
    </w:p>
    <w:p w14:paraId="060A7257" w14:textId="77777777" w:rsidR="00125654" w:rsidRDefault="00BC295F">
      <w:pPr>
        <w:pStyle w:val="FACHDOC111"/>
        <w:autoSpaceDE/>
        <w:autoSpaceDN/>
        <w:rPr>
          <w:rFonts w:eastAsia="MS Mincho"/>
          <w:color w:val="000000"/>
        </w:rPr>
      </w:pPr>
      <w:r>
        <w:rPr>
          <w:rFonts w:eastAsia="MS Mincho"/>
          <w:color w:val="000000"/>
        </w:rPr>
        <w:t>grant any guarantees.</w:t>
      </w:r>
    </w:p>
    <w:p w14:paraId="59D12F9F" w14:textId="77777777" w:rsidR="00125654" w:rsidRDefault="00125654">
      <w:pPr>
        <w:rPr>
          <w:rFonts w:eastAsia="MS Mincho"/>
          <w:color w:val="000000"/>
        </w:rPr>
      </w:pPr>
    </w:p>
    <w:p w14:paraId="491CD38F" w14:textId="77777777" w:rsidR="00125654" w:rsidRDefault="00BC295F">
      <w:pPr>
        <w:pStyle w:val="FACHDOC111"/>
        <w:autoSpaceDE/>
        <w:autoSpaceDN/>
        <w:rPr>
          <w:rFonts w:eastAsia="MS Mincho"/>
          <w:color w:val="000000"/>
        </w:rPr>
      </w:pPr>
      <w:r>
        <w:rPr>
          <w:rFonts w:eastAsia="MS Mincho"/>
          <w:color w:val="000000"/>
        </w:rPr>
        <w:t>make any material change in the nature of its business.</w:t>
      </w:r>
    </w:p>
    <w:p w14:paraId="71ECE4E5" w14:textId="77777777" w:rsidR="00E46455" w:rsidRPr="00E46455" w:rsidRDefault="00E46455" w:rsidP="00E46455">
      <w:pPr>
        <w:rPr>
          <w:rFonts w:eastAsia="MS Mincho"/>
          <w:color w:val="FF0000"/>
        </w:rPr>
      </w:pPr>
    </w:p>
    <w:p w14:paraId="28161E21" w14:textId="77777777" w:rsidR="00E46455" w:rsidRPr="00E46455" w:rsidRDefault="00E46455" w:rsidP="00E46455">
      <w:pPr>
        <w:pStyle w:val="FACHDOC111"/>
        <w:rPr>
          <w:rFonts w:eastAsia="MS Mincho" w:cs="Times New Roman"/>
          <w:color w:val="FF0000"/>
        </w:rPr>
      </w:pPr>
      <w:r w:rsidRPr="00E46455">
        <w:rPr>
          <w:rFonts w:eastAsia="MS Mincho"/>
          <w:color w:val="FF0000"/>
        </w:rPr>
        <w:t>[transaction specifics</w:t>
      </w:r>
      <w:r w:rsidR="00223DAE" w:rsidRPr="00223DAE">
        <w:rPr>
          <w:rFonts w:eastAsia="MS Mincho"/>
          <w:color w:val="FF0000"/>
        </w:rPr>
        <w:t xml:space="preserve"> </w:t>
      </w:r>
      <w:r w:rsidR="00223DAE">
        <w:rPr>
          <w:rFonts w:eastAsia="MS Mincho"/>
          <w:color w:val="FF0000"/>
        </w:rPr>
        <w:t>to be obtained from the credit report and/or terms sheet</w:t>
      </w:r>
      <w:r w:rsidRPr="00E46455">
        <w:rPr>
          <w:rFonts w:eastAsia="MS Mincho"/>
          <w:color w:val="FF0000"/>
        </w:rPr>
        <w:t>].</w:t>
      </w:r>
    </w:p>
    <w:p w14:paraId="738E920E" w14:textId="77777777" w:rsidR="00125654" w:rsidRDefault="00125654">
      <w:pPr>
        <w:rPr>
          <w:rFonts w:eastAsia="MS Mincho"/>
        </w:rPr>
      </w:pPr>
    </w:p>
    <w:p w14:paraId="3F861A86" w14:textId="77777777" w:rsidR="00125654" w:rsidRDefault="00BC295F">
      <w:pPr>
        <w:pStyle w:val="FACHDOA1"/>
        <w:rPr>
          <w:rFonts w:eastAsia="MS Mincho"/>
          <w:b/>
          <w:bCs/>
        </w:rPr>
      </w:pPr>
      <w:r>
        <w:rPr>
          <w:rFonts w:eastAsia="MS Mincho"/>
          <w:b/>
          <w:bCs/>
        </w:rPr>
        <w:t>Change of Circumstances</w:t>
      </w:r>
    </w:p>
    <w:p w14:paraId="16B44ED7" w14:textId="77777777" w:rsidR="00125654" w:rsidRDefault="00125654">
      <w:pPr>
        <w:keepNext/>
        <w:rPr>
          <w:rFonts w:eastAsia="MS Mincho"/>
        </w:rPr>
      </w:pPr>
    </w:p>
    <w:p w14:paraId="1E413E83" w14:textId="77777777" w:rsidR="00125654" w:rsidRDefault="00BC295F">
      <w:pPr>
        <w:pStyle w:val="FACHDOB11"/>
        <w:rPr>
          <w:rFonts w:eastAsia="MS Mincho"/>
        </w:rPr>
      </w:pPr>
      <w:r>
        <w:rPr>
          <w:rFonts w:eastAsia="MS Mincho"/>
        </w:rPr>
        <w:t>The Customer must pay to the Bank, within 7 days of notice, the amount certified by the Bank as an Increased Cost incurred by the Bank or its parent and attributable to this Agreement.</w:t>
      </w:r>
    </w:p>
    <w:p w14:paraId="4807E81A" w14:textId="77777777" w:rsidR="00125654" w:rsidRDefault="00125654">
      <w:pPr>
        <w:tabs>
          <w:tab w:val="left" w:pos="709"/>
        </w:tabs>
        <w:ind w:left="709" w:hanging="709"/>
        <w:rPr>
          <w:rFonts w:eastAsia="MS Mincho"/>
        </w:rPr>
      </w:pPr>
    </w:p>
    <w:p w14:paraId="72601658" w14:textId="77777777" w:rsidR="00125654" w:rsidRDefault="00BC295F">
      <w:pPr>
        <w:tabs>
          <w:tab w:val="left" w:pos="709"/>
        </w:tabs>
        <w:ind w:left="709"/>
        <w:rPr>
          <w:rFonts w:eastAsia="MS Mincho"/>
        </w:rPr>
      </w:pPr>
      <w:r>
        <w:rPr>
          <w:rFonts w:eastAsia="MS Mincho"/>
        </w:rPr>
        <w:t xml:space="preserve">An </w:t>
      </w:r>
      <w:r>
        <w:rPr>
          <w:rFonts w:eastAsia="MS Mincho"/>
          <w:b/>
        </w:rPr>
        <w:t>Increased Cost</w:t>
      </w:r>
      <w:r>
        <w:rPr>
          <w:rFonts w:eastAsia="MS Mincho"/>
        </w:rPr>
        <w:t xml:space="preserve"> is either a reduction in the rate of return on overall capital or an increase in cost, which results from any change in law or regulation or its application (excluding tax paid on overall net income).</w:t>
      </w:r>
    </w:p>
    <w:p w14:paraId="6B461332" w14:textId="77777777" w:rsidR="00125654" w:rsidRDefault="00125654">
      <w:pPr>
        <w:tabs>
          <w:tab w:val="left" w:pos="709"/>
        </w:tabs>
        <w:rPr>
          <w:rFonts w:eastAsia="MS Mincho"/>
        </w:rPr>
      </w:pPr>
    </w:p>
    <w:p w14:paraId="7A5B4E49" w14:textId="77777777" w:rsidR="00125654" w:rsidRDefault="00BC295F">
      <w:pPr>
        <w:pStyle w:val="FACHDOB11"/>
        <w:rPr>
          <w:rFonts w:eastAsia="MS Mincho"/>
        </w:rPr>
      </w:pPr>
      <w:r>
        <w:rPr>
          <w:rFonts w:eastAsia="MS Mincho"/>
        </w:rPr>
        <w:t>The Bank may stop any further drawings and require repayment of the Loan, all interest accrued and all other sums payable by the Customer under this Agreement, if:</w:t>
      </w:r>
    </w:p>
    <w:p w14:paraId="1BD740BB" w14:textId="77777777" w:rsidR="00125654" w:rsidRDefault="00125654">
      <w:pPr>
        <w:tabs>
          <w:tab w:val="left" w:pos="709"/>
        </w:tabs>
        <w:ind w:left="709" w:hanging="709"/>
        <w:rPr>
          <w:rFonts w:eastAsia="MS Mincho"/>
        </w:rPr>
      </w:pPr>
    </w:p>
    <w:p w14:paraId="2BDB034D" w14:textId="77777777" w:rsidR="00125654" w:rsidRDefault="00BC295F">
      <w:pPr>
        <w:pStyle w:val="FACHDOC111"/>
        <w:rPr>
          <w:rFonts w:eastAsia="MS Mincho"/>
        </w:rPr>
      </w:pPr>
      <w:r>
        <w:rPr>
          <w:rFonts w:eastAsia="MS Mincho"/>
        </w:rPr>
        <w:t>control of the Customer changes without the consent of the Bank; or</w:t>
      </w:r>
    </w:p>
    <w:p w14:paraId="0C1A71C0" w14:textId="77777777" w:rsidR="00125654" w:rsidRDefault="00125654">
      <w:pPr>
        <w:tabs>
          <w:tab w:val="left" w:pos="709"/>
        </w:tabs>
        <w:ind w:left="709" w:hanging="709"/>
        <w:rPr>
          <w:rFonts w:eastAsia="MS Mincho"/>
        </w:rPr>
      </w:pPr>
    </w:p>
    <w:p w14:paraId="6D8A7EE1" w14:textId="77777777" w:rsidR="00125654" w:rsidRDefault="00BC295F">
      <w:pPr>
        <w:pStyle w:val="FACHDOC111"/>
        <w:rPr>
          <w:rFonts w:eastAsia="MS Mincho"/>
        </w:rPr>
      </w:pPr>
      <w:r>
        <w:rPr>
          <w:rFonts w:eastAsia="MS Mincho"/>
        </w:rPr>
        <w:t>it is or becomes, in the determination of the Bank or any regulator of the Bank, unlawful under any law or regulation in any jurisdiction for the Bank to perform this Agreement or to continue to provide this Loan.</w:t>
      </w:r>
    </w:p>
    <w:p w14:paraId="75327D6A" w14:textId="77777777" w:rsidR="00125654" w:rsidRDefault="00125654">
      <w:pPr>
        <w:pStyle w:val="FACHDOA1"/>
        <w:keepNext w:val="0"/>
        <w:numPr>
          <w:ilvl w:val="0"/>
          <w:numId w:val="0"/>
        </w:numPr>
        <w:suppressAutoHyphens w:val="0"/>
        <w:ind w:left="703" w:hanging="703"/>
        <w:rPr>
          <w:rFonts w:eastAsia="MS Mincho"/>
          <w:b/>
          <w:bCs/>
        </w:rPr>
      </w:pPr>
    </w:p>
    <w:p w14:paraId="2D023921" w14:textId="77777777" w:rsidR="00125654" w:rsidRDefault="00BC295F">
      <w:pPr>
        <w:pStyle w:val="FACHDOA1"/>
        <w:rPr>
          <w:rFonts w:eastAsia="MS Mincho"/>
          <w:b/>
          <w:bCs/>
        </w:rPr>
      </w:pPr>
      <w:bookmarkStart w:id="8" w:name="_Ref492993106"/>
      <w:r>
        <w:rPr>
          <w:rFonts w:eastAsia="MS Mincho"/>
          <w:b/>
          <w:bCs/>
        </w:rPr>
        <w:lastRenderedPageBreak/>
        <w:t>Events of Default</w:t>
      </w:r>
      <w:bookmarkEnd w:id="8"/>
    </w:p>
    <w:p w14:paraId="495676F0" w14:textId="77777777" w:rsidR="00125654" w:rsidRDefault="00125654">
      <w:pPr>
        <w:keepNext/>
        <w:suppressAutoHyphens w:val="0"/>
        <w:rPr>
          <w:rFonts w:eastAsia="MS Mincho" w:cs="Times New Roman"/>
        </w:rPr>
      </w:pPr>
    </w:p>
    <w:p w14:paraId="151DA7C3" w14:textId="77777777" w:rsidR="00125654" w:rsidRDefault="00BC295F">
      <w:pPr>
        <w:pStyle w:val="FACHDOB11"/>
        <w:tabs>
          <w:tab w:val="num" w:pos="851"/>
        </w:tabs>
        <w:rPr>
          <w:rFonts w:eastAsia="MS Mincho"/>
        </w:rPr>
      </w:pPr>
      <w:r>
        <w:rPr>
          <w:rFonts w:eastAsia="MS Mincho"/>
        </w:rPr>
        <w:t>If any Event of Default specified below occurs, then the Bank may demand immediate repayment of the Loan, all interest accrued and all other sums payable by the Customer under this Agreement, and/or stop the drawing of any undrawn part of the Loan:</w:t>
      </w:r>
    </w:p>
    <w:p w14:paraId="2DB99DC3" w14:textId="77777777" w:rsidR="00125654" w:rsidRDefault="00125654">
      <w:pPr>
        <w:rPr>
          <w:rFonts w:eastAsia="MS Mincho"/>
        </w:rPr>
      </w:pPr>
    </w:p>
    <w:p w14:paraId="44E604FA" w14:textId="77777777" w:rsidR="00125654" w:rsidRDefault="00BC295F">
      <w:pPr>
        <w:pStyle w:val="FACHDOC111"/>
        <w:rPr>
          <w:rFonts w:eastAsia="MS Mincho"/>
          <w:color w:val="000000"/>
        </w:rPr>
      </w:pPr>
      <w:r>
        <w:rPr>
          <w:rFonts w:eastAsia="MS Mincho"/>
          <w:color w:val="000000"/>
        </w:rPr>
        <w:t>failure to pay any amount payable under this Agreement on its due date.</w:t>
      </w:r>
    </w:p>
    <w:p w14:paraId="4759BB12" w14:textId="77777777" w:rsidR="00125654" w:rsidRDefault="00125654">
      <w:pPr>
        <w:rPr>
          <w:rFonts w:eastAsia="MS Mincho"/>
        </w:rPr>
      </w:pPr>
    </w:p>
    <w:p w14:paraId="586A699E" w14:textId="77777777" w:rsidR="00125654" w:rsidRDefault="00BC295F">
      <w:pPr>
        <w:pStyle w:val="FACHDOC111"/>
        <w:rPr>
          <w:rFonts w:eastAsia="MS Mincho"/>
        </w:rPr>
      </w:pPr>
      <w:r>
        <w:rPr>
          <w:rFonts w:eastAsia="MS Mincho"/>
        </w:rPr>
        <w:t>a breach of a Financial Covenant.</w:t>
      </w:r>
    </w:p>
    <w:p w14:paraId="0562C890" w14:textId="77777777" w:rsidR="00125654" w:rsidRDefault="00125654">
      <w:pPr>
        <w:rPr>
          <w:rFonts w:eastAsia="MS Mincho"/>
        </w:rPr>
      </w:pPr>
    </w:p>
    <w:p w14:paraId="39B500F3" w14:textId="77777777" w:rsidR="00125654" w:rsidRDefault="00BC295F">
      <w:pPr>
        <w:pStyle w:val="FACHDOC111"/>
        <w:rPr>
          <w:rFonts w:eastAsia="MS Mincho"/>
        </w:rPr>
      </w:pPr>
      <w:r>
        <w:rPr>
          <w:rFonts w:eastAsia="MS Mincho"/>
          <w:color w:val="000000"/>
        </w:rPr>
        <w:t>failure by the Customer to comply with any other term of this Agreement or any security, unless the failure can be and is remedied within 7 days of notice.</w:t>
      </w:r>
    </w:p>
    <w:p w14:paraId="6FF22C70" w14:textId="77777777" w:rsidR="00125654" w:rsidRDefault="00125654">
      <w:pPr>
        <w:pStyle w:val="FACHDOC111"/>
        <w:numPr>
          <w:ilvl w:val="0"/>
          <w:numId w:val="0"/>
        </w:numPr>
        <w:rPr>
          <w:rFonts w:eastAsia="MS Mincho"/>
        </w:rPr>
      </w:pPr>
    </w:p>
    <w:p w14:paraId="389FAD70" w14:textId="77777777" w:rsidR="00125654" w:rsidRDefault="00BC295F">
      <w:pPr>
        <w:pStyle w:val="FACHDOC111"/>
        <w:rPr>
          <w:rFonts w:eastAsia="MS Mincho"/>
        </w:rPr>
      </w:pPr>
      <w:r>
        <w:rPr>
          <w:rFonts w:eastAsia="MS Mincho"/>
        </w:rPr>
        <w:t>a guarantor or other grantor of security serves notice to discontinue that security, or fails to comply with any of its terms, unless the failure can be and is remedied within 7 days of notice.</w:t>
      </w:r>
    </w:p>
    <w:p w14:paraId="60CD7921" w14:textId="77777777" w:rsidR="00125654" w:rsidRDefault="00125654">
      <w:pPr>
        <w:rPr>
          <w:rFonts w:eastAsia="MS Mincho"/>
          <w:color w:val="000000"/>
        </w:rPr>
      </w:pPr>
    </w:p>
    <w:p w14:paraId="45ACBFDA" w14:textId="77777777" w:rsidR="00125654" w:rsidRDefault="00BC295F">
      <w:pPr>
        <w:pStyle w:val="FACHDOC111"/>
        <w:rPr>
          <w:rFonts w:eastAsia="MS Mincho"/>
        </w:rPr>
      </w:pPr>
      <w:r>
        <w:rPr>
          <w:rFonts w:eastAsia="MS Mincho"/>
        </w:rPr>
        <w:t>any confirmation given or information provided by or on behalf of the Customer, which the Bank considers material, proves inaccurate.</w:t>
      </w:r>
    </w:p>
    <w:p w14:paraId="0F48F85F" w14:textId="77777777" w:rsidR="00125654" w:rsidRDefault="00125654">
      <w:pPr>
        <w:rPr>
          <w:rFonts w:eastAsia="MS Mincho"/>
          <w:color w:val="000000"/>
        </w:rPr>
      </w:pPr>
    </w:p>
    <w:p w14:paraId="7D6D16BF" w14:textId="77777777" w:rsidR="00125654" w:rsidRDefault="00BC295F">
      <w:pPr>
        <w:pStyle w:val="FACHDOC111"/>
        <w:rPr>
          <w:rFonts w:eastAsia="MS Mincho"/>
        </w:rPr>
      </w:pPr>
      <w:r>
        <w:rPr>
          <w:rFonts w:eastAsia="MS Mincho"/>
        </w:rPr>
        <w:t xml:space="preserve">a default by the Customer or any Subsidiary (including a failure to pay when due on demand) under: </w:t>
      </w:r>
    </w:p>
    <w:p w14:paraId="5D0E8D1A" w14:textId="77777777" w:rsidR="00125654" w:rsidRDefault="00125654">
      <w:pPr>
        <w:rPr>
          <w:rFonts w:eastAsia="MS Mincho"/>
        </w:rPr>
      </w:pPr>
    </w:p>
    <w:p w14:paraId="1248180F" w14:textId="77777777" w:rsidR="00125654" w:rsidRDefault="00BC295F">
      <w:pPr>
        <w:pStyle w:val="FACHDOC111"/>
        <w:numPr>
          <w:ilvl w:val="3"/>
          <w:numId w:val="2"/>
        </w:numPr>
        <w:tabs>
          <w:tab w:val="clear" w:pos="855"/>
          <w:tab w:val="num" w:pos="737"/>
        </w:tabs>
        <w:rPr>
          <w:rFonts w:eastAsia="MS Mincho"/>
        </w:rPr>
      </w:pPr>
      <w:r>
        <w:rPr>
          <w:rFonts w:eastAsia="MS Mincho"/>
        </w:rPr>
        <w:t>any liability to the Bank.</w:t>
      </w:r>
    </w:p>
    <w:p w14:paraId="72CFA35B" w14:textId="77777777" w:rsidR="00125654" w:rsidRDefault="00125654">
      <w:pPr>
        <w:rPr>
          <w:rFonts w:eastAsia="MS Mincho"/>
        </w:rPr>
      </w:pPr>
    </w:p>
    <w:p w14:paraId="22BAC4D5" w14:textId="77777777" w:rsidR="00125654" w:rsidRDefault="00BC295F">
      <w:pPr>
        <w:pStyle w:val="FACHDOC111"/>
        <w:numPr>
          <w:ilvl w:val="3"/>
          <w:numId w:val="2"/>
        </w:numPr>
        <w:tabs>
          <w:tab w:val="clear" w:pos="855"/>
          <w:tab w:val="num" w:pos="737"/>
        </w:tabs>
        <w:rPr>
          <w:rFonts w:eastAsia="MS Mincho"/>
        </w:rPr>
      </w:pPr>
      <w:r>
        <w:rPr>
          <w:rFonts w:eastAsia="MS Mincho"/>
        </w:rPr>
        <w:t>any other borrowing or arrangement for obtaining finance with any other creditor.</w:t>
      </w:r>
    </w:p>
    <w:p w14:paraId="721DF312" w14:textId="77777777" w:rsidR="00125654" w:rsidRDefault="00125654">
      <w:pPr>
        <w:rPr>
          <w:rFonts w:eastAsia="MS Mincho"/>
          <w:color w:val="000000"/>
        </w:rPr>
      </w:pPr>
    </w:p>
    <w:p w14:paraId="0202F5A0" w14:textId="77777777" w:rsidR="00125654" w:rsidRDefault="00BC295F">
      <w:pPr>
        <w:pStyle w:val="FACHDOC111"/>
        <w:rPr>
          <w:rFonts w:eastAsia="MS Mincho"/>
        </w:rPr>
      </w:pPr>
      <w:r>
        <w:rPr>
          <w:rFonts w:eastAsia="MS Mincho"/>
        </w:rPr>
        <w:t>any procedure is used to attach or take possession of any asset of the Customer or any Subsidiary.</w:t>
      </w:r>
    </w:p>
    <w:p w14:paraId="4695A6CF" w14:textId="77777777" w:rsidR="00125654" w:rsidRDefault="00125654">
      <w:pPr>
        <w:rPr>
          <w:rFonts w:eastAsia="MS Mincho"/>
          <w:color w:val="000000"/>
        </w:rPr>
      </w:pPr>
    </w:p>
    <w:p w14:paraId="762D2911" w14:textId="77777777" w:rsidR="00125654" w:rsidRDefault="00BC295F">
      <w:pPr>
        <w:pStyle w:val="FACHDOC111"/>
        <w:rPr>
          <w:rFonts w:eastAsia="MS Mincho"/>
        </w:rPr>
      </w:pPr>
      <w:r>
        <w:rPr>
          <w:rFonts w:eastAsia="MS Mincho"/>
        </w:rPr>
        <w:t>any court order is made which adversely affects the whole or a material part of the assets of the Customer or any Subsidiary.</w:t>
      </w:r>
    </w:p>
    <w:p w14:paraId="3D8D682A" w14:textId="77777777" w:rsidR="00125654" w:rsidRDefault="00125654">
      <w:pPr>
        <w:rPr>
          <w:rFonts w:eastAsia="MS Mincho"/>
          <w:color w:val="000000"/>
        </w:rPr>
      </w:pPr>
    </w:p>
    <w:p w14:paraId="74E1D7D0" w14:textId="77777777" w:rsidR="00125654" w:rsidRDefault="00BC295F">
      <w:pPr>
        <w:pStyle w:val="FACHDOC111"/>
        <w:rPr>
          <w:rFonts w:eastAsia="MS Mincho"/>
        </w:rPr>
      </w:pPr>
      <w:r>
        <w:rPr>
          <w:rFonts w:eastAsia="MS Mincho"/>
        </w:rPr>
        <w:t>the Customer or any Subsidiary proposes a Voluntary Arrangement with its creditors.</w:t>
      </w:r>
    </w:p>
    <w:p w14:paraId="17214E7C" w14:textId="77777777" w:rsidR="00125654" w:rsidRDefault="00125654">
      <w:pPr>
        <w:rPr>
          <w:rFonts w:eastAsia="MS Mincho"/>
          <w:color w:val="000000"/>
        </w:rPr>
      </w:pPr>
    </w:p>
    <w:p w14:paraId="73CCB1B4" w14:textId="77777777" w:rsidR="00125654" w:rsidRDefault="00BC295F">
      <w:pPr>
        <w:pStyle w:val="FACHDOC111"/>
        <w:rPr>
          <w:rFonts w:eastAsia="MS Mincho"/>
        </w:rPr>
      </w:pPr>
      <w:r>
        <w:rPr>
          <w:rFonts w:eastAsia="MS Mincho"/>
        </w:rPr>
        <w:t>there is any resolution or petition for liquidation, or insolvency proceedings are commenced, in relation to the Customer or any Subsidiary in any jurisdiction, except as part of a re-organisation agreed by the Bank.</w:t>
      </w:r>
    </w:p>
    <w:p w14:paraId="0ECA2B3F" w14:textId="77777777" w:rsidR="00125654" w:rsidRDefault="00125654">
      <w:pPr>
        <w:rPr>
          <w:rFonts w:eastAsia="MS Mincho"/>
          <w:color w:val="000000"/>
        </w:rPr>
      </w:pPr>
    </w:p>
    <w:p w14:paraId="7CE9D63E" w14:textId="77777777" w:rsidR="009630BF" w:rsidRDefault="009630BF" w:rsidP="00C87953">
      <w:pPr>
        <w:pStyle w:val="FACHDOC111"/>
        <w:rPr>
          <w:rFonts w:eastAsia="MS Mincho"/>
          <w:color w:val="000000"/>
        </w:rPr>
      </w:pPr>
      <w:r>
        <w:t>the Customer or any Subsidiary proposes a compromise or arrangement with its creditors or members or any class of them the purpose of which is to eliminate, reduce or prevent or mitigate the effect of financial difficulties.</w:t>
      </w:r>
    </w:p>
    <w:p w14:paraId="31CCF7DE" w14:textId="77777777" w:rsidR="009630BF" w:rsidRDefault="009630BF">
      <w:pPr>
        <w:rPr>
          <w:rFonts w:eastAsia="MS Mincho"/>
          <w:color w:val="000000"/>
        </w:rPr>
      </w:pPr>
    </w:p>
    <w:p w14:paraId="1F4DD67E" w14:textId="77777777" w:rsidR="00125654" w:rsidRDefault="00BC295F">
      <w:pPr>
        <w:pStyle w:val="FACHDOC111"/>
        <w:rPr>
          <w:rFonts w:eastAsia="MS Mincho"/>
        </w:rPr>
      </w:pPr>
      <w:r>
        <w:rPr>
          <w:rFonts w:eastAsia="MS Mincho"/>
        </w:rPr>
        <w:t>any security is enforced or a receiver or similar official is appointed in respect of any of the assets of the Customer or any Subsidiary.</w:t>
      </w:r>
    </w:p>
    <w:p w14:paraId="082A6742" w14:textId="77777777" w:rsidR="00125654" w:rsidRDefault="00125654">
      <w:pPr>
        <w:rPr>
          <w:rFonts w:eastAsia="MS Mincho"/>
          <w:color w:val="000000"/>
        </w:rPr>
      </w:pPr>
    </w:p>
    <w:p w14:paraId="5DC80D64" w14:textId="77777777" w:rsidR="00125654" w:rsidRDefault="00BC295F">
      <w:pPr>
        <w:pStyle w:val="FACHDOC111"/>
        <w:rPr>
          <w:rFonts w:eastAsia="MS Mincho"/>
        </w:rPr>
      </w:pPr>
      <w:r>
        <w:rPr>
          <w:rFonts w:eastAsia="MS Mincho"/>
        </w:rPr>
        <w:t>there is an administration application or notice is given to any person of intention to appoint an administrator, or an administrator or similar official is appointed, in relation to the Customer or any Subsidiary.</w:t>
      </w:r>
    </w:p>
    <w:p w14:paraId="5EB69AEE" w14:textId="77777777" w:rsidR="00125654" w:rsidRDefault="00125654">
      <w:pPr>
        <w:rPr>
          <w:rFonts w:eastAsia="MS Mincho"/>
          <w:color w:val="000000"/>
        </w:rPr>
      </w:pPr>
    </w:p>
    <w:p w14:paraId="1E6281FE" w14:textId="77777777" w:rsidR="009630BF" w:rsidRDefault="009630BF" w:rsidP="00C87953">
      <w:pPr>
        <w:pStyle w:val="FACHDOC111"/>
        <w:rPr>
          <w:rFonts w:eastAsia="MS Mincho"/>
          <w:color w:val="000000"/>
        </w:rPr>
      </w:pPr>
      <w:r>
        <w:t>there is a moratorium application or notice that the directors wish to obtain a moratorium is filed with the court or a monitor is appointed in relation to the Customer or any Subsidiary.</w:t>
      </w:r>
    </w:p>
    <w:p w14:paraId="4421A578" w14:textId="77777777" w:rsidR="009630BF" w:rsidRDefault="009630BF">
      <w:pPr>
        <w:rPr>
          <w:rFonts w:eastAsia="MS Mincho"/>
          <w:color w:val="000000"/>
        </w:rPr>
      </w:pPr>
    </w:p>
    <w:p w14:paraId="59D5CF46" w14:textId="77777777" w:rsidR="00125654" w:rsidRDefault="00BC295F">
      <w:pPr>
        <w:pStyle w:val="FACHDOC111"/>
        <w:rPr>
          <w:rFonts w:eastAsia="MS Mincho"/>
        </w:rPr>
      </w:pPr>
      <w:r>
        <w:rPr>
          <w:rFonts w:eastAsia="MS Mincho"/>
        </w:rPr>
        <w:t>there is a significant drop in the value of the Customer's business or any security.</w:t>
      </w:r>
    </w:p>
    <w:p w14:paraId="7A7D92BB" w14:textId="77777777" w:rsidR="00125654" w:rsidRDefault="00125654">
      <w:pPr>
        <w:pStyle w:val="FACHDOB11"/>
        <w:numPr>
          <w:ilvl w:val="0"/>
          <w:numId w:val="0"/>
        </w:numPr>
        <w:rPr>
          <w:rFonts w:eastAsia="MS Mincho"/>
          <w:color w:val="000000"/>
        </w:rPr>
      </w:pPr>
    </w:p>
    <w:p w14:paraId="3E731C20" w14:textId="77777777" w:rsidR="00125654" w:rsidRDefault="00BC295F">
      <w:pPr>
        <w:pStyle w:val="FACHDOC111"/>
        <w:rPr>
          <w:rFonts w:eastAsia="MS Mincho"/>
        </w:rPr>
      </w:pPr>
      <w:r>
        <w:rPr>
          <w:rFonts w:eastAsia="MS Mincho"/>
        </w:rPr>
        <w:t>the Property is materially damaged.</w:t>
      </w:r>
    </w:p>
    <w:p w14:paraId="610ACBC5" w14:textId="77777777" w:rsidR="00125654" w:rsidRDefault="00125654">
      <w:pPr>
        <w:rPr>
          <w:rFonts w:eastAsia="MS Mincho" w:cs="Times New Roman"/>
        </w:rPr>
      </w:pPr>
    </w:p>
    <w:p w14:paraId="76381DBA" w14:textId="77777777" w:rsidR="00125654" w:rsidRDefault="00BC295F">
      <w:pPr>
        <w:pStyle w:val="FACHDOC111"/>
        <w:rPr>
          <w:rFonts w:eastAsia="MS Mincho"/>
        </w:rPr>
      </w:pPr>
      <w:r>
        <w:rPr>
          <w:rFonts w:eastAsia="MS Mincho"/>
        </w:rPr>
        <w:t>any other circumstances occur which cause the Bank to believe that the Customer's obligations to the Bank will not be met.</w:t>
      </w:r>
    </w:p>
    <w:p w14:paraId="61D96E9E" w14:textId="77777777" w:rsidR="00125654" w:rsidRDefault="00125654">
      <w:pPr>
        <w:rPr>
          <w:rFonts w:eastAsia="MS Mincho"/>
        </w:rPr>
      </w:pPr>
    </w:p>
    <w:p w14:paraId="6D757B96" w14:textId="77777777" w:rsidR="00125654" w:rsidRDefault="00BC295F">
      <w:pPr>
        <w:pStyle w:val="FACHDOB11"/>
        <w:tabs>
          <w:tab w:val="num" w:pos="851"/>
        </w:tabs>
        <w:rPr>
          <w:rFonts w:eastAsia="MS Mincho"/>
        </w:rPr>
      </w:pPr>
      <w:r>
        <w:rPr>
          <w:rFonts w:eastAsia="MS Mincho"/>
        </w:rPr>
        <w:t>Without affecting any of its rights following an Event of Default, the Bank may agree to accept regular or increased instalments or payments.</w:t>
      </w:r>
    </w:p>
    <w:p w14:paraId="4F1321AD" w14:textId="77777777" w:rsidR="00125654" w:rsidRDefault="00125654">
      <w:pPr>
        <w:rPr>
          <w:rFonts w:eastAsia="MS Mincho" w:cs="Times New Roman"/>
        </w:rPr>
      </w:pPr>
    </w:p>
    <w:p w14:paraId="2BFFD12D" w14:textId="77777777" w:rsidR="00125654" w:rsidRDefault="00BC295F">
      <w:pPr>
        <w:pStyle w:val="FACHDOA1"/>
        <w:autoSpaceDE/>
        <w:autoSpaceDN/>
        <w:rPr>
          <w:rFonts w:eastAsia="MS Mincho"/>
          <w:b/>
          <w:color w:val="000000"/>
        </w:rPr>
      </w:pPr>
      <w:r>
        <w:rPr>
          <w:rFonts w:eastAsia="MS Mincho"/>
          <w:b/>
          <w:color w:val="000000"/>
        </w:rPr>
        <w:lastRenderedPageBreak/>
        <w:t>Notices</w:t>
      </w:r>
    </w:p>
    <w:p w14:paraId="10087155" w14:textId="77777777" w:rsidR="00125654" w:rsidRDefault="00125654">
      <w:pPr>
        <w:keepNext/>
        <w:rPr>
          <w:rFonts w:eastAsia="MS Mincho"/>
          <w:color w:val="000000"/>
        </w:rPr>
      </w:pPr>
    </w:p>
    <w:p w14:paraId="2EF09662" w14:textId="77777777" w:rsidR="00125654" w:rsidRDefault="00BC295F">
      <w:pPr>
        <w:pStyle w:val="FACHDOB11"/>
        <w:autoSpaceDE/>
        <w:autoSpaceDN/>
        <w:rPr>
          <w:rFonts w:eastAsia="MS Mincho"/>
          <w:color w:val="000000"/>
        </w:rPr>
      </w:pPr>
      <w:r>
        <w:rPr>
          <w:rFonts w:eastAsia="MS Mincho"/>
          <w:color w:val="000000"/>
        </w:rPr>
        <w:t>All consents, notices and demands must be in writing.</w:t>
      </w:r>
    </w:p>
    <w:p w14:paraId="5EC5F289" w14:textId="77777777" w:rsidR="00125654" w:rsidRDefault="00125654">
      <w:pPr>
        <w:rPr>
          <w:rFonts w:eastAsia="MS Mincho"/>
          <w:color w:val="000000"/>
        </w:rPr>
      </w:pPr>
    </w:p>
    <w:p w14:paraId="6AF64FCD" w14:textId="77777777" w:rsidR="00125654" w:rsidRDefault="00BC295F">
      <w:pPr>
        <w:pStyle w:val="FACHDOB11"/>
        <w:autoSpaceDE/>
        <w:autoSpaceDN/>
        <w:rPr>
          <w:rFonts w:eastAsia="MS Mincho"/>
          <w:color w:val="000000"/>
        </w:rPr>
      </w:pPr>
      <w:r>
        <w:rPr>
          <w:rFonts w:eastAsia="MS Mincho"/>
          <w:color w:val="000000"/>
        </w:rPr>
        <w:t>The Bank may deliver a notice or demand to the Customer at the contact details last known to the Bank, its registered office or an address for service advised to the Bank</w:t>
      </w:r>
      <w:smartTag w:uri="urn:schemas-microsoft-com:office:smarttags" w:element="stockticker"/>
      <w:r>
        <w:rPr>
          <w:rFonts w:eastAsia="MS Mincho"/>
          <w:color w:val="000000"/>
        </w:rPr>
        <w:t>.</w:t>
      </w:r>
    </w:p>
    <w:p w14:paraId="06606A1B" w14:textId="77777777" w:rsidR="00125654" w:rsidRDefault="00125654">
      <w:pPr>
        <w:rPr>
          <w:rFonts w:eastAsia="MS Mincho"/>
          <w:color w:val="000000"/>
        </w:rPr>
      </w:pPr>
    </w:p>
    <w:p w14:paraId="3BD34063" w14:textId="1AFE01F5" w:rsidR="00125654" w:rsidRDefault="00BC295F">
      <w:pPr>
        <w:pStyle w:val="FACHDOB11"/>
        <w:autoSpaceDE/>
        <w:autoSpaceDN/>
        <w:rPr>
          <w:rFonts w:eastAsia="MS Mincho"/>
          <w:color w:val="000000"/>
        </w:rPr>
      </w:pPr>
      <w:r>
        <w:rPr>
          <w:rFonts w:eastAsia="MS Mincho"/>
          <w:color w:val="000000"/>
        </w:rPr>
        <w:t>A notice or demand by the Bank will be effective at the time of personal delivery</w:t>
      </w:r>
      <w:r w:rsidR="00582DA5">
        <w:rPr>
          <w:rFonts w:eastAsia="MS Mincho"/>
          <w:color w:val="000000"/>
        </w:rPr>
        <w:t xml:space="preserve"> or</w:t>
      </w:r>
      <w:r>
        <w:rPr>
          <w:rFonts w:eastAsia="MS Mincho"/>
          <w:color w:val="000000"/>
        </w:rPr>
        <w:t xml:space="preserve"> on the second business day after posting.</w:t>
      </w:r>
    </w:p>
    <w:p w14:paraId="3259E0BF" w14:textId="77777777" w:rsidR="00125654" w:rsidRDefault="00125654">
      <w:pPr>
        <w:rPr>
          <w:rFonts w:eastAsia="MS Mincho"/>
          <w:color w:val="000000"/>
        </w:rPr>
      </w:pPr>
    </w:p>
    <w:p w14:paraId="3D0FBD81" w14:textId="77777777" w:rsidR="00125654" w:rsidRDefault="00BC295F">
      <w:pPr>
        <w:pStyle w:val="FACHDOB11"/>
        <w:autoSpaceDE/>
        <w:autoSpaceDN/>
        <w:rPr>
          <w:rFonts w:eastAsia="MS Mincho"/>
          <w:color w:val="000000"/>
        </w:rPr>
      </w:pPr>
      <w:r>
        <w:rPr>
          <w:rFonts w:eastAsia="MS Mincho"/>
          <w:color w:val="000000"/>
        </w:rPr>
        <w:t>A notice from the Customer to the Bank must be addressed to the Customer's Relationship Manager and will be effective on receipt.</w:t>
      </w:r>
    </w:p>
    <w:p w14:paraId="1FE5C798" w14:textId="77777777" w:rsidR="00125654" w:rsidRDefault="00125654">
      <w:pPr>
        <w:pStyle w:val="FootnoteText"/>
        <w:rPr>
          <w:rFonts w:eastAsia="MS Mincho"/>
          <w:color w:val="000000"/>
        </w:rPr>
      </w:pPr>
    </w:p>
    <w:p w14:paraId="4D26E1DE" w14:textId="77777777" w:rsidR="00125654" w:rsidRDefault="00BC295F">
      <w:pPr>
        <w:pStyle w:val="FACHDOA1"/>
        <w:autoSpaceDE/>
        <w:autoSpaceDN/>
        <w:rPr>
          <w:rFonts w:eastAsia="MS Mincho"/>
          <w:b/>
          <w:color w:val="000000"/>
        </w:rPr>
      </w:pPr>
      <w:r>
        <w:rPr>
          <w:rFonts w:eastAsia="MS Mincho"/>
          <w:b/>
          <w:color w:val="000000"/>
        </w:rPr>
        <w:t>Disclosure of Information and Transfers</w:t>
      </w:r>
    </w:p>
    <w:p w14:paraId="67B3DEB5" w14:textId="77777777" w:rsidR="00125654" w:rsidRDefault="00125654">
      <w:pPr>
        <w:keepNext/>
        <w:rPr>
          <w:rFonts w:eastAsia="MS Mincho"/>
          <w:color w:val="000000"/>
        </w:rPr>
      </w:pPr>
    </w:p>
    <w:p w14:paraId="7A73B685" w14:textId="77777777" w:rsidR="00125654" w:rsidRDefault="00BC295F">
      <w:pPr>
        <w:pStyle w:val="FACHDOB11"/>
        <w:autoSpaceDE/>
        <w:autoSpaceDN/>
        <w:rPr>
          <w:rFonts w:eastAsia="MS Mincho"/>
          <w:color w:val="000000"/>
        </w:rPr>
      </w:pPr>
      <w:r>
        <w:rPr>
          <w:rFonts w:eastAsia="MS Mincho"/>
          <w:color w:val="000000"/>
        </w:rPr>
        <w:t>The Bank may give to anyone any information about the Customer</w:t>
      </w:r>
      <w:r>
        <w:rPr>
          <w:rFonts w:eastAsia="MS Mincho"/>
        </w:rPr>
        <w:t>,</w:t>
      </w:r>
      <w:r>
        <w:rPr>
          <w:rFonts w:eastAsia="MS Mincho"/>
          <w:color w:val="003366"/>
        </w:rPr>
        <w:t xml:space="preserve"> </w:t>
      </w:r>
      <w:r>
        <w:rPr>
          <w:rFonts w:eastAsia="MS Mincho"/>
          <w:color w:val="000000"/>
        </w:rPr>
        <w:t xml:space="preserve">this Agreement or any associated security in connection with any proposed transfer of, or financial arrangement by reference to, this Agreement.  The Bank may allow any person to take over any of its rights and duties under this Agreement and any associated security.  References to the </w:t>
      </w:r>
      <w:r>
        <w:rPr>
          <w:rFonts w:eastAsia="MS Mincho"/>
          <w:b/>
          <w:color w:val="000000"/>
        </w:rPr>
        <w:t>Bank</w:t>
      </w:r>
      <w:r>
        <w:rPr>
          <w:rFonts w:eastAsia="MS Mincho"/>
          <w:color w:val="000000"/>
        </w:rPr>
        <w:t xml:space="preserve"> in this Agreement include its successors.</w:t>
      </w:r>
    </w:p>
    <w:p w14:paraId="442DF451" w14:textId="77777777" w:rsidR="00125654" w:rsidRDefault="00125654">
      <w:pPr>
        <w:rPr>
          <w:rFonts w:eastAsia="MS Mincho"/>
          <w:color w:val="000000"/>
        </w:rPr>
      </w:pPr>
    </w:p>
    <w:p w14:paraId="579807A8" w14:textId="77777777" w:rsidR="00582DA5" w:rsidRDefault="00582DA5" w:rsidP="00582DA5">
      <w:pPr>
        <w:pStyle w:val="FACHDOB11"/>
        <w:tabs>
          <w:tab w:val="clear" w:pos="709"/>
          <w:tab w:val="num" w:pos="993"/>
        </w:tabs>
        <w:autoSpaceDE/>
        <w:autoSpaceDN/>
        <w:rPr>
          <w:color w:val="000000"/>
        </w:rPr>
      </w:pPr>
      <w:r>
        <w:rPr>
          <w:color w:val="000000"/>
        </w:rPr>
        <w:t>If the Customer misses any payments, this could have severe consequences for the Customer’s finances.  It would probably make obtaining further credit more difficult as the Bank may report any missed payments to credit reference agencies.  This would harm the Customer’s credit rating, which most lenders will consider when assessing any borrowing application.</w:t>
      </w:r>
    </w:p>
    <w:p w14:paraId="69BECBA9" w14:textId="77777777" w:rsidR="00582DA5" w:rsidRDefault="00582DA5">
      <w:pPr>
        <w:rPr>
          <w:rFonts w:eastAsia="MS Mincho"/>
          <w:color w:val="000000"/>
        </w:rPr>
      </w:pPr>
    </w:p>
    <w:p w14:paraId="3202A5C3" w14:textId="77777777" w:rsidR="00125654" w:rsidRDefault="00BC295F">
      <w:pPr>
        <w:pStyle w:val="FACHDOB11"/>
        <w:autoSpaceDE/>
        <w:autoSpaceDN/>
        <w:rPr>
          <w:rFonts w:eastAsia="MS Mincho"/>
          <w:color w:val="000000"/>
        </w:rPr>
      </w:pPr>
      <w:r>
        <w:rPr>
          <w:rFonts w:eastAsia="MS Mincho"/>
          <w:color w:val="000000"/>
        </w:rPr>
        <w:t>The Customer may not transfer the benefit of this Agreement.</w:t>
      </w:r>
    </w:p>
    <w:p w14:paraId="2A9DF79E" w14:textId="77777777" w:rsidR="00125654" w:rsidRDefault="00125654">
      <w:pPr>
        <w:rPr>
          <w:rFonts w:eastAsia="MS Mincho"/>
          <w:color w:val="000000"/>
        </w:rPr>
      </w:pPr>
    </w:p>
    <w:p w14:paraId="093130B5" w14:textId="77777777" w:rsidR="00125654" w:rsidRDefault="00BC295F">
      <w:pPr>
        <w:pStyle w:val="FACHDOA1"/>
        <w:autoSpaceDE/>
        <w:autoSpaceDN/>
        <w:rPr>
          <w:rFonts w:eastAsia="MS Mincho"/>
          <w:b/>
          <w:color w:val="000000"/>
        </w:rPr>
      </w:pPr>
      <w:r>
        <w:rPr>
          <w:rFonts w:eastAsia="MS Mincho"/>
          <w:b/>
          <w:color w:val="000000"/>
        </w:rPr>
        <w:t>Non-waiver and Previous Agreements</w:t>
      </w:r>
    </w:p>
    <w:p w14:paraId="3F264E18" w14:textId="77777777" w:rsidR="00125654" w:rsidRDefault="00125654">
      <w:pPr>
        <w:keepNext/>
        <w:rPr>
          <w:rFonts w:eastAsia="MS Mincho"/>
          <w:color w:val="000000"/>
        </w:rPr>
      </w:pPr>
    </w:p>
    <w:p w14:paraId="3B8ECD5B" w14:textId="77777777" w:rsidR="00125654" w:rsidRDefault="00BC295F">
      <w:pPr>
        <w:pStyle w:val="FACHDOB11"/>
        <w:suppressAutoHyphens w:val="0"/>
        <w:ind w:left="703" w:hanging="703"/>
        <w:rPr>
          <w:rFonts w:eastAsia="MS Mincho"/>
          <w:color w:val="000000"/>
        </w:rPr>
      </w:pPr>
      <w:r>
        <w:rPr>
          <w:rFonts w:eastAsia="MS Mincho"/>
          <w:color w:val="000000"/>
        </w:rPr>
        <w:t>If the Bank waives any of its rights under this Agreement, it does not mean the Bank will waive that right in future.</w:t>
      </w:r>
    </w:p>
    <w:p w14:paraId="7068DF57" w14:textId="77777777" w:rsidR="00125654" w:rsidRDefault="00125654">
      <w:pPr>
        <w:rPr>
          <w:rFonts w:eastAsia="MS Mincho"/>
          <w:color w:val="000000"/>
        </w:rPr>
      </w:pPr>
    </w:p>
    <w:p w14:paraId="024D1128" w14:textId="77777777" w:rsidR="00125654" w:rsidRDefault="00BC295F">
      <w:pPr>
        <w:pStyle w:val="FACHDOB11"/>
        <w:autoSpaceDE/>
        <w:autoSpaceDN/>
        <w:rPr>
          <w:rFonts w:eastAsia="MS Mincho"/>
          <w:color w:val="000000"/>
        </w:rPr>
      </w:pPr>
      <w:r>
        <w:rPr>
          <w:rFonts w:eastAsia="MS Mincho"/>
          <w:color w:val="000000"/>
        </w:rPr>
        <w:t>This Agreement replaces all previous agreements in relation to the Loan.</w:t>
      </w:r>
    </w:p>
    <w:p w14:paraId="6197EB72" w14:textId="77777777" w:rsidR="00125654" w:rsidRDefault="00125654">
      <w:pPr>
        <w:rPr>
          <w:rFonts w:eastAsia="MS Mincho"/>
        </w:rPr>
      </w:pPr>
    </w:p>
    <w:p w14:paraId="1C304BEF" w14:textId="77777777" w:rsidR="00125654" w:rsidRDefault="00BC295F">
      <w:pPr>
        <w:pStyle w:val="FACHDOA1"/>
        <w:rPr>
          <w:rFonts w:eastAsia="MS Mincho"/>
          <w:b/>
          <w:bCs/>
        </w:rPr>
      </w:pPr>
      <w:r>
        <w:rPr>
          <w:rFonts w:eastAsia="MS Mincho"/>
          <w:b/>
          <w:bCs/>
        </w:rPr>
        <w:t>Making a complaint</w:t>
      </w:r>
    </w:p>
    <w:p w14:paraId="03DDE04D" w14:textId="77777777" w:rsidR="00125654" w:rsidRDefault="00125654">
      <w:pPr>
        <w:keepNext/>
        <w:rPr>
          <w:rFonts w:eastAsia="MS Mincho"/>
        </w:rPr>
      </w:pPr>
    </w:p>
    <w:p w14:paraId="71F2A098" w14:textId="77777777" w:rsidR="00125654" w:rsidRDefault="00BC295F">
      <w:pPr>
        <w:pStyle w:val="FACHDOB11"/>
        <w:rPr>
          <w:rFonts w:eastAsia="MS Mincho"/>
        </w:rPr>
      </w:pPr>
      <w:r>
        <w:rPr>
          <w:rFonts w:eastAsia="MS Mincho"/>
        </w:rPr>
        <w:t>If the Customer wishes to make a complaint, the Customer may contact the Bank.  The Customer may be provided with more information about the Bank’s complaints procedure by requesting a leaflet, either by telephoning the Bank or visiting any branch.</w:t>
      </w:r>
    </w:p>
    <w:p w14:paraId="0407D105" w14:textId="77777777" w:rsidR="00125654" w:rsidRDefault="00125654">
      <w:pPr>
        <w:rPr>
          <w:rFonts w:eastAsia="MS Mincho"/>
        </w:rPr>
      </w:pPr>
    </w:p>
    <w:p w14:paraId="3AEA7293" w14:textId="77777777" w:rsidR="00125654" w:rsidRDefault="00BC295F">
      <w:pPr>
        <w:pStyle w:val="FACHDOB11"/>
        <w:rPr>
          <w:rFonts w:eastAsia="MS Mincho"/>
        </w:rPr>
      </w:pPr>
      <w:r>
        <w:rPr>
          <w:rFonts w:eastAsia="MS Mincho"/>
        </w:rPr>
        <w:t xml:space="preserve">After following this procedure, the Customer may also have the right to refer the complaint to the Financial Ombudsman Service (if the Customer meets the relevant eligibility criteria).  The Financial Ombudsman Service can be contacted at </w:t>
      </w:r>
      <w:smartTag w:uri="urn:schemas-microsoft-com:office:smarttags" w:element="stockticker">
        <w:smartTag w:uri="urn:schemas-microsoft-com:office:smarttags" w:element="stockticker">
          <w:r>
            <w:rPr>
              <w:rFonts w:eastAsia="MS Mincho"/>
            </w:rPr>
            <w:t>Exchange</w:t>
          </w:r>
        </w:smartTag>
        <w:r>
          <w:rPr>
            <w:rFonts w:eastAsia="MS Mincho"/>
          </w:rPr>
          <w:t xml:space="preserve"> </w:t>
        </w:r>
        <w:smartTag w:uri="urn:schemas-microsoft-com:office:smarttags" w:element="stockticker">
          <w:r>
            <w:rPr>
              <w:rFonts w:eastAsia="MS Mincho"/>
            </w:rPr>
            <w:t>Tower</w:t>
          </w:r>
        </w:smartTag>
      </w:smartTag>
      <w:r>
        <w:rPr>
          <w:rFonts w:eastAsia="MS Mincho"/>
        </w:rPr>
        <w:t>, London E14 9SR, on 0800 023 4567, or via its website: financial-ombudsman.org.uk.</w:t>
      </w:r>
    </w:p>
    <w:p w14:paraId="4F3A4F5D" w14:textId="77777777" w:rsidR="00125654" w:rsidRDefault="00125654">
      <w:pPr>
        <w:rPr>
          <w:rFonts w:eastAsia="MS Mincho"/>
        </w:rPr>
      </w:pPr>
    </w:p>
    <w:p w14:paraId="0B037416" w14:textId="77777777" w:rsidR="00125654" w:rsidRDefault="00BC295F">
      <w:pPr>
        <w:pStyle w:val="FACHDOA1"/>
        <w:rPr>
          <w:rFonts w:eastAsia="MS Mincho"/>
          <w:b/>
          <w:bCs/>
        </w:rPr>
      </w:pPr>
      <w:r>
        <w:rPr>
          <w:rFonts w:eastAsia="MS Mincho"/>
          <w:b/>
          <w:bCs/>
        </w:rPr>
        <w:t>Law</w:t>
      </w:r>
    </w:p>
    <w:p w14:paraId="1E89268B" w14:textId="77777777" w:rsidR="00125654" w:rsidRDefault="00125654">
      <w:pPr>
        <w:keepNext/>
        <w:suppressAutoHyphens w:val="0"/>
        <w:rPr>
          <w:rFonts w:eastAsia="MS Mincho" w:cs="Times New Roman"/>
        </w:rPr>
      </w:pPr>
    </w:p>
    <w:p w14:paraId="0E985EF7" w14:textId="77777777" w:rsidR="00125654" w:rsidRDefault="000A5366">
      <w:pPr>
        <w:pStyle w:val="FACHDOB11"/>
        <w:keepNext/>
        <w:tabs>
          <w:tab w:val="num" w:pos="851"/>
        </w:tabs>
        <w:suppressAutoHyphens w:val="0"/>
        <w:rPr>
          <w:rFonts w:eastAsia="MS Mincho"/>
        </w:rPr>
      </w:pPr>
      <w:r w:rsidRPr="000A5366">
        <w:rPr>
          <w:rFonts w:eastAsia="MS Mincho"/>
          <w:color w:val="FF0000"/>
        </w:rPr>
        <w:t>[</w:t>
      </w:r>
      <w:r w:rsidR="00BC295F" w:rsidRPr="000A5366">
        <w:rPr>
          <w:rFonts w:eastAsia="MS Mincho"/>
          <w:color w:val="FF0000"/>
        </w:rPr>
        <w:t>English</w:t>
      </w:r>
      <w:r w:rsidRPr="000A5366">
        <w:rPr>
          <w:rFonts w:eastAsia="MS Mincho"/>
          <w:color w:val="FF0000"/>
        </w:rPr>
        <w:t>/Scots]</w:t>
      </w:r>
      <w:r w:rsidR="00BC295F" w:rsidRPr="000A5366">
        <w:rPr>
          <w:rFonts w:eastAsia="MS Mincho"/>
          <w:color w:val="FF0000"/>
        </w:rPr>
        <w:t xml:space="preserve"> </w:t>
      </w:r>
      <w:r w:rsidR="00BC295F">
        <w:rPr>
          <w:rFonts w:eastAsia="MS Mincho"/>
        </w:rPr>
        <w:t xml:space="preserve">law governs this Agreement and the </w:t>
      </w:r>
      <w:r w:rsidRPr="000A5366">
        <w:rPr>
          <w:rFonts w:eastAsia="MS Mincho"/>
          <w:color w:val="FF0000"/>
        </w:rPr>
        <w:t>[</w:t>
      </w:r>
      <w:r w:rsidR="00BC295F" w:rsidRPr="000A5366">
        <w:rPr>
          <w:rFonts w:eastAsia="MS Mincho"/>
          <w:color w:val="FF0000"/>
        </w:rPr>
        <w:t>English</w:t>
      </w:r>
      <w:r w:rsidRPr="000A5366">
        <w:rPr>
          <w:rFonts w:eastAsia="MS Mincho"/>
          <w:color w:val="FF0000"/>
        </w:rPr>
        <w:t>/Scottish]</w:t>
      </w:r>
      <w:smartTag w:uri="urn:schemas-microsoft-com:office:smarttags" w:element="stockticker"/>
      <w:r w:rsidR="00BC295F" w:rsidRPr="000A5366">
        <w:rPr>
          <w:rFonts w:eastAsia="MS Mincho"/>
          <w:color w:val="FF0000"/>
        </w:rPr>
        <w:t xml:space="preserve"> </w:t>
      </w:r>
      <w:r w:rsidR="00BC295F">
        <w:rPr>
          <w:rFonts w:eastAsia="MS Mincho"/>
        </w:rPr>
        <w:t>courts have exclusive jurisdiction.</w:t>
      </w:r>
    </w:p>
    <w:p w14:paraId="067FF39D" w14:textId="77777777" w:rsidR="00125654" w:rsidRDefault="00125654">
      <w:pPr>
        <w:keepNext/>
        <w:suppressAutoHyphens w:val="0"/>
        <w:rPr>
          <w:rFonts w:eastAsia="MS Mincho" w:cs="Times New Roman"/>
        </w:rPr>
      </w:pPr>
    </w:p>
    <w:p w14:paraId="75B18541" w14:textId="77777777" w:rsidR="00125654" w:rsidRDefault="00BC295F">
      <w:pPr>
        <w:pStyle w:val="FACHDOB11"/>
        <w:suppressAutoHyphens w:val="0"/>
        <w:ind w:left="703" w:hanging="703"/>
        <w:rPr>
          <w:rFonts w:eastAsia="MS Mincho"/>
          <w:color w:val="000000"/>
        </w:rPr>
      </w:pPr>
      <w:r>
        <w:rPr>
          <w:rFonts w:eastAsia="MS Mincho"/>
          <w:color w:val="000000"/>
        </w:rPr>
        <w:t>For the benefit of the Bank,</w:t>
      </w:r>
      <w:smartTag w:uri="urn:schemas-microsoft-com:office:smarttags" w:element="stockticker"/>
      <w:r>
        <w:rPr>
          <w:rFonts w:eastAsia="MS Mincho"/>
          <w:color w:val="000000"/>
        </w:rPr>
        <w:t xml:space="preserve"> the Customer irrevocably submits to the jurisdiction of the relevant courts and irrevocably agrees that a judgement or ruling in any proceedings in connection with this Agreement in those courts will be conclusive and binding on the Customer and may be enforced against the Customer in the courts of any other jurisdiction.</w:t>
      </w:r>
    </w:p>
    <w:p w14:paraId="365209CC" w14:textId="77777777" w:rsidR="00125654" w:rsidRDefault="00125654">
      <w:pPr>
        <w:rPr>
          <w:rFonts w:eastAsia="MS Mincho"/>
          <w:color w:val="000000"/>
        </w:rPr>
      </w:pPr>
    </w:p>
    <w:p w14:paraId="044EA244" w14:textId="77777777" w:rsidR="00125654" w:rsidRDefault="00BC295F">
      <w:pPr>
        <w:pStyle w:val="FACHDOB11"/>
        <w:keepNext/>
        <w:suppressAutoHyphens w:val="0"/>
        <w:ind w:left="703" w:hanging="703"/>
        <w:rPr>
          <w:rFonts w:eastAsia="MS Mincho"/>
        </w:rPr>
      </w:pPr>
      <w:r>
        <w:rPr>
          <w:rFonts w:eastAsia="MS Mincho"/>
        </w:rPr>
        <w:lastRenderedPageBreak/>
        <w:t>If an address for service is advised to the Bank, it,</w:t>
      </w:r>
      <w:smartTag w:uri="urn:schemas-microsoft-com:office:smarttags" w:element="stockticker"/>
      <w:r>
        <w:rPr>
          <w:rFonts w:eastAsia="MS Mincho"/>
        </w:rPr>
        <w:t xml:space="preserve"> or any other address provided for this purpose, will be an effective address for service of proceedings on the Customer.</w:t>
      </w:r>
    </w:p>
    <w:p w14:paraId="57B3C54C" w14:textId="77777777" w:rsidR="00125654" w:rsidRDefault="00125654">
      <w:pPr>
        <w:keepNext/>
        <w:suppressAutoHyphens w:val="0"/>
        <w:rPr>
          <w:rFonts w:eastAsia="MS Mincho" w:cs="Times New Roman"/>
        </w:rPr>
      </w:pPr>
    </w:p>
    <w:p w14:paraId="26A4D019" w14:textId="77777777" w:rsidR="00125654" w:rsidRDefault="00125654">
      <w:pPr>
        <w:keepNext/>
        <w:rPr>
          <w:rFonts w:eastAsia="MS Mincho" w:cs="Times New Roman"/>
        </w:rPr>
      </w:pPr>
    </w:p>
    <w:p w14:paraId="1BD0209B" w14:textId="77777777" w:rsidR="00125654" w:rsidRDefault="00125654">
      <w:pPr>
        <w:keepNext/>
        <w:suppressAutoHyphens w:val="0"/>
        <w:rPr>
          <w:rFonts w:eastAsia="MS Mincho" w:cs="Times New Roman"/>
        </w:rPr>
      </w:pPr>
    </w:p>
    <w:p w14:paraId="1A7FA5C4" w14:textId="77777777" w:rsidR="00125654" w:rsidRDefault="00BC295F">
      <w:pPr>
        <w:keepNext/>
        <w:suppressAutoHyphens w:val="0"/>
        <w:rPr>
          <w:rFonts w:eastAsia="MS Mincho"/>
        </w:rPr>
      </w:pPr>
      <w:r>
        <w:rPr>
          <w:rFonts w:eastAsia="MS Mincho"/>
        </w:rPr>
        <w:t>Signed for the Bank</w:t>
      </w:r>
    </w:p>
    <w:p w14:paraId="2E07004F" w14:textId="77777777" w:rsidR="00125654" w:rsidRDefault="00125654">
      <w:pPr>
        <w:keepNext/>
        <w:suppressAutoHyphens w:val="0"/>
        <w:rPr>
          <w:rFonts w:eastAsia="MS Mincho"/>
        </w:rPr>
      </w:pPr>
    </w:p>
    <w:p w14:paraId="5DA3A1B3" w14:textId="77777777" w:rsidR="00125654" w:rsidRDefault="00125654">
      <w:pPr>
        <w:keepNext/>
        <w:suppressAutoHyphens w:val="0"/>
        <w:rPr>
          <w:rFonts w:eastAsia="MS Mincho"/>
        </w:rPr>
      </w:pPr>
    </w:p>
    <w:p w14:paraId="697F4969" w14:textId="77777777" w:rsidR="00125654" w:rsidRDefault="00125654">
      <w:pPr>
        <w:keepNext/>
        <w:suppressAutoHyphens w:val="0"/>
        <w:rPr>
          <w:rFonts w:eastAsia="MS Mincho"/>
        </w:rPr>
      </w:pPr>
    </w:p>
    <w:p w14:paraId="533024E0" w14:textId="77777777" w:rsidR="00125654" w:rsidRDefault="00BC295F">
      <w:pPr>
        <w:keepNext/>
        <w:tabs>
          <w:tab w:val="left" w:pos="4536"/>
        </w:tabs>
        <w:suppressAutoHyphens w:val="0"/>
        <w:rPr>
          <w:rFonts w:eastAsia="MS Mincho" w:cs="Times New Roman"/>
          <w:u w:val="single"/>
        </w:rPr>
      </w:pPr>
      <w:r>
        <w:rPr>
          <w:rFonts w:eastAsia="MS Mincho" w:cs="Times New Roman"/>
          <w:u w:val="single"/>
        </w:rPr>
        <w:tab/>
      </w:r>
    </w:p>
    <w:p w14:paraId="79037625" w14:textId="77777777" w:rsidR="00125654" w:rsidRDefault="00125654">
      <w:pPr>
        <w:keepNext/>
        <w:suppressAutoHyphens w:val="0"/>
        <w:rPr>
          <w:rFonts w:eastAsia="MS Mincho" w:cs="Times New Roman"/>
        </w:rPr>
      </w:pPr>
    </w:p>
    <w:p w14:paraId="14D8624E" w14:textId="77777777" w:rsidR="00125654" w:rsidRDefault="00125654">
      <w:pPr>
        <w:keepNext/>
        <w:suppressAutoHyphens w:val="0"/>
        <w:rPr>
          <w:rFonts w:eastAsia="MS Mincho" w:cs="Times New Roman"/>
        </w:rPr>
      </w:pPr>
    </w:p>
    <w:p w14:paraId="4C3FFD5D" w14:textId="475DB6D9" w:rsidR="00125654" w:rsidRDefault="00BC295F">
      <w:pPr>
        <w:keepNext/>
        <w:tabs>
          <w:tab w:val="left" w:pos="2268"/>
        </w:tabs>
        <w:suppressAutoHyphens w:val="0"/>
        <w:rPr>
          <w:rFonts w:eastAsia="MS Mincho" w:cs="Times New Roman"/>
        </w:rPr>
      </w:pPr>
      <w:r>
        <w:rPr>
          <w:rFonts w:eastAsia="MS Mincho"/>
        </w:rPr>
        <w:t xml:space="preserve">Date </w:t>
      </w:r>
      <w:r w:rsidR="00582DA5">
        <w:rPr>
          <w:rFonts w:eastAsia="MS Mincho"/>
        </w:rPr>
        <w:t xml:space="preserve"> </w:t>
      </w:r>
    </w:p>
    <w:p w14:paraId="4DE7A703" w14:textId="77777777" w:rsidR="00125654" w:rsidRDefault="00125654">
      <w:pPr>
        <w:keepNext/>
        <w:rPr>
          <w:rFonts w:eastAsia="MS Mincho"/>
        </w:rPr>
      </w:pPr>
    </w:p>
    <w:p w14:paraId="4AFEE9D8" w14:textId="77777777" w:rsidR="004456E7" w:rsidRDefault="004456E7" w:rsidP="004456E7">
      <w:pPr>
        <w:keepNext/>
        <w:rPr>
          <w:rFonts w:eastAsia="MS Mincho"/>
        </w:rPr>
      </w:pPr>
      <w:r>
        <w:rPr>
          <w:rFonts w:eastAsia="MS Mincho"/>
        </w:rPr>
        <w:t xml:space="preserve">If you are unhappy with the terms of the Loan you should speak to your Manager.  If you are still unhappy, you may be able to appeal to the Bank's Business Hotline within 30 days of the final decision being notified to you, or until the Loan is used (whichever is soonest).  Full details of how to appeal the conditions relating to your lending can be obtained at </w:t>
      </w:r>
      <w:r w:rsidR="00C658E5" w:rsidRPr="00B91BCB">
        <w:rPr>
          <w:rFonts w:eastAsia="MS Mincho"/>
          <w:color w:val="FF0000"/>
        </w:rPr>
        <w:t>[</w:t>
      </w:r>
      <w:hyperlink r:id="rId10" w:history="1">
        <w:r w:rsidR="00C658E5" w:rsidRPr="00B91BCB">
          <w:rPr>
            <w:rStyle w:val="Hyperlink"/>
            <w:rFonts w:eastAsia="MS Mincho"/>
            <w:color w:val="FF0000"/>
          </w:rPr>
          <w:t>www.rbs.co.uk/lendingappeals</w:t>
        </w:r>
      </w:hyperlink>
      <w:r w:rsidR="00C658E5" w:rsidRPr="00B91BCB">
        <w:rPr>
          <w:rFonts w:eastAsia="MS Mincho"/>
          <w:color w:val="FF0000"/>
        </w:rPr>
        <w:t xml:space="preserve"> or by calling </w:t>
      </w:r>
      <w:smartTag w:uri="urn:schemas-microsoft-com:office:smarttags" w:element="stockticker"/>
      <w:r w:rsidR="00C658E5" w:rsidRPr="00B91BCB">
        <w:rPr>
          <w:rFonts w:eastAsia="MS Mincho"/>
          <w:color w:val="FF0000"/>
        </w:rPr>
        <w:t>0800 092 3087</w:t>
      </w:r>
      <w:r w:rsidR="00C658E5">
        <w:rPr>
          <w:rFonts w:eastAsia="MS Mincho"/>
          <w:color w:val="FF0000"/>
        </w:rPr>
        <w:t xml:space="preserve"> </w:t>
      </w:r>
      <w:r w:rsidR="00C658E5" w:rsidRPr="00B91BCB">
        <w:rPr>
          <w:rFonts w:eastAsia="MS Mincho"/>
          <w:color w:val="FF0000"/>
        </w:rPr>
        <w:t>/</w:t>
      </w:r>
      <w:r w:rsidR="00C658E5">
        <w:rPr>
          <w:rFonts w:eastAsia="MS Mincho"/>
        </w:rPr>
        <w:t xml:space="preserve"> </w:t>
      </w:r>
      <w:hyperlink r:id="rId11" w:history="1">
        <w:r w:rsidR="00C658E5" w:rsidRPr="00B91BCB">
          <w:rPr>
            <w:rStyle w:val="Hyperlink"/>
            <w:rFonts w:eastAsia="MS Mincho" w:cs="Arial"/>
            <w:color w:val="FF0000"/>
          </w:rPr>
          <w:t>www.natwest.com/lendingappeals</w:t>
        </w:r>
      </w:hyperlink>
      <w:r w:rsidR="00C658E5" w:rsidRPr="00B91BCB">
        <w:rPr>
          <w:rFonts w:eastAsia="MS Mincho"/>
          <w:color w:val="FF0000"/>
        </w:rPr>
        <w:t xml:space="preserve">  or by calling </w:t>
      </w:r>
      <w:smartTag w:uri="urn:schemas-microsoft-com:office:smarttags" w:element="stockticker"/>
      <w:r w:rsidR="00C658E5" w:rsidRPr="00B91BCB">
        <w:rPr>
          <w:rFonts w:eastAsia="MS Mincho"/>
          <w:color w:val="FF0000"/>
        </w:rPr>
        <w:t>0800 158 5977]</w:t>
      </w:r>
      <w:smartTag w:uri="urn:schemas-microsoft-com:office:smarttags" w:element="stockticker"/>
      <w:r w:rsidR="00C658E5">
        <w:rPr>
          <w:rFonts w:eastAsia="MS Mincho"/>
        </w:rPr>
        <w:t>.</w:t>
      </w:r>
    </w:p>
    <w:p w14:paraId="305DCF73" w14:textId="77777777" w:rsidR="00125654" w:rsidRDefault="00125654">
      <w:pPr>
        <w:keepNext/>
        <w:rPr>
          <w:rFonts w:eastAsia="MS Mincho"/>
        </w:rPr>
      </w:pPr>
    </w:p>
    <w:p w14:paraId="379447E5" w14:textId="69EC60E4" w:rsidR="00582DA5" w:rsidRDefault="00582DA5" w:rsidP="00582DA5">
      <w:pPr>
        <w:rPr>
          <w:lang w:eastAsia="en-GB"/>
        </w:rPr>
      </w:pPr>
      <w:r>
        <w:t xml:space="preserve">For more information about how we use your personal information, the types of information we collect and process and the purposes for which we process personal information, please read our full privacy notice provided on our website at </w:t>
      </w:r>
      <w:r w:rsidRPr="00582DA5">
        <w:rPr>
          <w:color w:val="FF0000"/>
        </w:rPr>
        <w:t>[</w:t>
      </w:r>
      <w:hyperlink r:id="rId12" w:history="1">
        <w:r w:rsidRPr="00582DA5">
          <w:rPr>
            <w:rStyle w:val="Hyperlink"/>
            <w:color w:val="FF0000"/>
          </w:rPr>
          <w:t>www.natwest.com/privacy</w:t>
        </w:r>
      </w:hyperlink>
      <w:r w:rsidRPr="00582DA5">
        <w:rPr>
          <w:rFonts w:cs="Times New Roman"/>
          <w:color w:val="FF0000"/>
        </w:rPr>
        <w:t>] [</w:t>
      </w:r>
      <w:r w:rsidRPr="00582DA5">
        <w:rPr>
          <w:color w:val="FF0000"/>
        </w:rPr>
        <w:t>www.rbs.co.uk/privacy]</w:t>
      </w:r>
      <w:r>
        <w:t>.</w:t>
      </w:r>
    </w:p>
    <w:p w14:paraId="19EC294D" w14:textId="77777777" w:rsidR="00125654" w:rsidRDefault="00125654">
      <w:pPr>
        <w:keepNext/>
        <w:suppressAutoHyphens w:val="0"/>
        <w:rPr>
          <w:rFonts w:eastAsia="MS Mincho" w:cs="Times New Roman"/>
        </w:rPr>
      </w:pPr>
      <w:smartTag w:uri="urn:schemas-microsoft-com:office:smarttags" w:element="stockticker"/>
    </w:p>
    <w:p w14:paraId="13F91D22" w14:textId="77777777" w:rsidR="00125654" w:rsidRDefault="00BC295F">
      <w:pPr>
        <w:keepNext/>
        <w:suppressAutoHyphens w:val="0"/>
        <w:rPr>
          <w:rFonts w:eastAsia="MS Mincho"/>
        </w:rPr>
      </w:pPr>
      <w:r>
        <w:rPr>
          <w:rFonts w:eastAsia="MS Mincho"/>
        </w:rPr>
        <w:t>Signed for the Customer in accordance with the authority held by the Bank</w:t>
      </w:r>
    </w:p>
    <w:p w14:paraId="56DF50A1" w14:textId="77777777" w:rsidR="00125654" w:rsidRDefault="00125654">
      <w:pPr>
        <w:keepNext/>
        <w:suppressAutoHyphens w:val="0"/>
        <w:rPr>
          <w:rFonts w:eastAsia="MS Mincho"/>
        </w:rPr>
      </w:pPr>
    </w:p>
    <w:p w14:paraId="502521EE" w14:textId="77777777" w:rsidR="00125654" w:rsidRDefault="00125654">
      <w:pPr>
        <w:keepNext/>
        <w:suppressAutoHyphens w:val="0"/>
        <w:rPr>
          <w:rFonts w:eastAsia="MS Mincho"/>
        </w:rPr>
      </w:pPr>
    </w:p>
    <w:p w14:paraId="3B938173" w14:textId="77777777" w:rsidR="00125654" w:rsidRDefault="00125654">
      <w:pPr>
        <w:keepNext/>
        <w:suppressAutoHyphens w:val="0"/>
        <w:rPr>
          <w:rFonts w:eastAsia="MS Mincho"/>
        </w:rPr>
      </w:pPr>
    </w:p>
    <w:p w14:paraId="24D9F863" w14:textId="77777777" w:rsidR="00125654" w:rsidRDefault="00BC295F">
      <w:pPr>
        <w:keepNext/>
        <w:tabs>
          <w:tab w:val="left" w:pos="4536"/>
        </w:tabs>
        <w:suppressAutoHyphens w:val="0"/>
        <w:rPr>
          <w:rFonts w:eastAsia="MS Mincho" w:cs="Times New Roman"/>
          <w:u w:val="single"/>
        </w:rPr>
      </w:pPr>
      <w:r>
        <w:rPr>
          <w:rFonts w:eastAsia="MS Mincho" w:cs="Times New Roman"/>
          <w:u w:val="single"/>
        </w:rPr>
        <w:tab/>
      </w:r>
    </w:p>
    <w:p w14:paraId="591ABF1C" w14:textId="77777777" w:rsidR="00125654" w:rsidRDefault="00125654">
      <w:pPr>
        <w:keepNext/>
        <w:suppressAutoHyphens w:val="0"/>
        <w:rPr>
          <w:rFonts w:eastAsia="MS Mincho" w:cs="Times New Roman"/>
        </w:rPr>
      </w:pPr>
    </w:p>
    <w:p w14:paraId="72228A82" w14:textId="77777777" w:rsidR="00125654" w:rsidRDefault="00125654">
      <w:pPr>
        <w:keepNext/>
        <w:suppressAutoHyphens w:val="0"/>
        <w:rPr>
          <w:rFonts w:eastAsia="MS Mincho" w:cs="Times New Roman"/>
        </w:rPr>
      </w:pPr>
    </w:p>
    <w:p w14:paraId="3228884D" w14:textId="77777777" w:rsidR="00125654" w:rsidRDefault="00BC295F">
      <w:pPr>
        <w:keepNext/>
        <w:tabs>
          <w:tab w:val="left" w:pos="2268"/>
        </w:tabs>
        <w:suppressAutoHyphens w:val="0"/>
        <w:rPr>
          <w:rFonts w:eastAsia="MS Mincho" w:cs="Times New Roman"/>
        </w:rPr>
      </w:pPr>
      <w:r>
        <w:rPr>
          <w:rFonts w:eastAsia="MS Mincho"/>
        </w:rPr>
        <w:t xml:space="preserve">Date </w:t>
      </w:r>
      <w:r>
        <w:rPr>
          <w:rFonts w:eastAsia="MS Mincho" w:cs="Times New Roman"/>
          <w:u w:val="single"/>
        </w:rPr>
        <w:tab/>
      </w:r>
    </w:p>
    <w:p w14:paraId="5801BB2D" w14:textId="77777777" w:rsidR="00125654" w:rsidRDefault="00125654">
      <w:pPr>
        <w:keepNext/>
        <w:suppressAutoHyphens w:val="0"/>
        <w:rPr>
          <w:rFonts w:eastAsia="MS Mincho" w:cs="Times New Roman"/>
        </w:rPr>
      </w:pPr>
      <w:smartTag w:uri="urn:schemas-microsoft-com:office:smarttags" w:element="stockticker"/>
    </w:p>
    <w:p w14:paraId="557698F2" w14:textId="77777777" w:rsidR="00125654" w:rsidRDefault="00125654">
      <w:pPr>
        <w:keepNext/>
        <w:suppressAutoHyphens w:val="0"/>
        <w:rPr>
          <w:rFonts w:eastAsia="MS Mincho" w:cs="Times New Roman"/>
        </w:rPr>
      </w:pPr>
    </w:p>
    <w:p w14:paraId="41D64F76" w14:textId="77777777" w:rsidR="00125654" w:rsidRDefault="00BC295F">
      <w:pPr>
        <w:keepNext/>
        <w:suppressAutoHyphens w:val="0"/>
        <w:rPr>
          <w:rFonts w:eastAsia="MS Mincho" w:cs="Times New Roman"/>
          <w:b/>
          <w:bCs/>
        </w:rPr>
      </w:pPr>
      <w:r>
        <w:rPr>
          <w:rFonts w:eastAsia="MS Mincho"/>
          <w:b/>
          <w:bCs/>
        </w:rPr>
        <w:t xml:space="preserve">Document Reference: </w:t>
      </w:r>
      <w:r w:rsidR="00E46455">
        <w:rPr>
          <w:rFonts w:eastAsia="MS Mincho"/>
          <w:b/>
          <w:bCs/>
        </w:rPr>
        <w:t>[ ]</w:t>
      </w:r>
    </w:p>
    <w:p w14:paraId="657E13F4" w14:textId="77777777" w:rsidR="00125654" w:rsidRDefault="00125654">
      <w:pPr>
        <w:rPr>
          <w:rFonts w:eastAsia="MS Mincho" w:cs="Times New Roman"/>
        </w:rPr>
      </w:pPr>
    </w:p>
    <w:p w14:paraId="16E311DF" w14:textId="77777777" w:rsidR="00754BB1" w:rsidRDefault="00754BB1">
      <w:pPr>
        <w:rPr>
          <w:rFonts w:eastAsia="MS Mincho" w:cs="Times New Roman"/>
        </w:rPr>
      </w:pPr>
    </w:p>
    <w:p w14:paraId="55B329A6" w14:textId="07425403" w:rsidR="00754BB1" w:rsidRDefault="00754BB1">
      <w:pPr>
        <w:rPr>
          <w:rFonts w:eastAsia="MS Mincho" w:cs="Times New Roman"/>
        </w:rPr>
      </w:pPr>
    </w:p>
    <w:p w14:paraId="169DA52C" w14:textId="77777777" w:rsidR="00754BB1" w:rsidRDefault="00754BB1">
      <w:pPr>
        <w:suppressAutoHyphens w:val="0"/>
        <w:autoSpaceDE/>
        <w:autoSpaceDN/>
        <w:spacing w:after="200" w:line="276" w:lineRule="auto"/>
        <w:jc w:val="left"/>
        <w:rPr>
          <w:rFonts w:eastAsia="MS Mincho" w:cs="Times New Roman"/>
        </w:rPr>
      </w:pPr>
      <w:r>
        <w:rPr>
          <w:rFonts w:eastAsia="MS Mincho" w:cs="Times New Roman"/>
        </w:rPr>
        <w:br w:type="page"/>
      </w:r>
    </w:p>
    <w:p w14:paraId="796087FA" w14:textId="77777777" w:rsidR="00754BB1" w:rsidRDefault="00754BB1" w:rsidP="00754BB1">
      <w:r>
        <w:lastRenderedPageBreak/>
        <w:t xml:space="preserve">This is the </w:t>
      </w:r>
      <w:r>
        <w:rPr>
          <w:b/>
        </w:rPr>
        <w:t>Financial Covenant Compliance Schedule</w:t>
      </w:r>
      <w:r>
        <w:t xml:space="preserve"> referred to in the Loan Agreement between the Customer and </w:t>
      </w:r>
      <w:r w:rsidRPr="000B2FE5">
        <w:rPr>
          <w:rFonts w:eastAsia="MS Mincho" w:cs="Times New Roman"/>
          <w:color w:val="FF0000"/>
        </w:rPr>
        <w:t>The Royal Bank of Scotland p</w:t>
      </w:r>
      <w:r w:rsidRPr="000B2FE5">
        <w:rPr>
          <w:rFonts w:eastAsia="MS Mincho"/>
          <w:color w:val="FF0000"/>
        </w:rPr>
        <w:t>lc / National Westminster Bank Plc</w:t>
      </w:r>
    </w:p>
    <w:p w14:paraId="074D754A" w14:textId="77777777" w:rsidR="00754BB1" w:rsidRDefault="00754BB1" w:rsidP="00754BB1"/>
    <w:p w14:paraId="419947E9" w14:textId="77777777" w:rsidR="00754BB1" w:rsidRDefault="00754BB1" w:rsidP="00754BB1">
      <w:pPr>
        <w:jc w:val="center"/>
        <w:rPr>
          <w:b/>
        </w:rPr>
      </w:pPr>
      <w:r>
        <w:rPr>
          <w:b/>
        </w:rPr>
        <w:t>Covenant Compliance Certificate</w:t>
      </w:r>
    </w:p>
    <w:p w14:paraId="3068A00B" w14:textId="77777777" w:rsidR="00754BB1" w:rsidRDefault="00754BB1" w:rsidP="00754BB1"/>
    <w:p w14:paraId="38D09D23" w14:textId="77777777" w:rsidR="00754BB1" w:rsidRDefault="00754BB1" w:rsidP="00754BB1"/>
    <w:p w14:paraId="36292B12" w14:textId="77777777" w:rsidR="00754BB1" w:rsidRDefault="00754BB1" w:rsidP="00754BB1">
      <w:pPr>
        <w:tabs>
          <w:tab w:val="left" w:pos="851"/>
        </w:tabs>
        <w:ind w:left="851" w:hanging="851"/>
      </w:pPr>
      <w:r>
        <w:t xml:space="preserve">To: </w:t>
      </w:r>
      <w:r w:rsidRPr="000B2FE5">
        <w:rPr>
          <w:rFonts w:eastAsia="MS Mincho" w:cs="Times New Roman"/>
          <w:b/>
          <w:bCs/>
          <w:color w:val="FF0000"/>
        </w:rPr>
        <w:t>The Royal Bank of Scotland p</w:t>
      </w:r>
      <w:r w:rsidRPr="000B2FE5">
        <w:rPr>
          <w:rFonts w:eastAsia="MS Mincho"/>
          <w:b/>
          <w:bCs/>
          <w:color w:val="FF0000"/>
        </w:rPr>
        <w:t>lc / National Westminster Bank Plc</w:t>
      </w:r>
    </w:p>
    <w:p w14:paraId="646625D5" w14:textId="77777777" w:rsidR="00754BB1" w:rsidRDefault="00754BB1" w:rsidP="00754BB1"/>
    <w:p w14:paraId="3DC6437B" w14:textId="77777777" w:rsidR="00754BB1" w:rsidRDefault="00754BB1" w:rsidP="00754BB1">
      <w:pPr>
        <w:tabs>
          <w:tab w:val="left" w:pos="851"/>
        </w:tabs>
        <w:ind w:left="851" w:hanging="851"/>
      </w:pPr>
      <w:r>
        <w:t>From:</w:t>
      </w:r>
      <w:r>
        <w:tab/>
        <w:t>[</w:t>
      </w:r>
      <w:r>
        <w:tab/>
      </w:r>
      <w:r>
        <w:tab/>
      </w:r>
      <w:r>
        <w:tab/>
        <w:t>]</w:t>
      </w:r>
      <w:r>
        <w:rPr>
          <w:b/>
        </w:rPr>
        <w:t>(registered number [</w:t>
      </w:r>
      <w:r>
        <w:rPr>
          <w:b/>
        </w:rPr>
        <w:tab/>
      </w:r>
      <w:r>
        <w:rPr>
          <w:b/>
        </w:rPr>
        <w:tab/>
        <w:t>])</w:t>
      </w:r>
    </w:p>
    <w:p w14:paraId="7A179D1F" w14:textId="77777777" w:rsidR="00754BB1" w:rsidRDefault="00754BB1" w:rsidP="00754BB1"/>
    <w:p w14:paraId="76F3AD7D" w14:textId="77777777" w:rsidR="00754BB1" w:rsidRDefault="00754BB1" w:rsidP="00754BB1">
      <w:pPr>
        <w:tabs>
          <w:tab w:val="left" w:pos="851"/>
        </w:tabs>
        <w:ind w:left="851" w:hanging="851"/>
      </w:pPr>
      <w:r>
        <w:t>Dated:</w:t>
      </w:r>
      <w:r>
        <w:tab/>
      </w:r>
      <w:r>
        <w:sym w:font="Wingdings 2" w:char="F097"/>
      </w:r>
    </w:p>
    <w:p w14:paraId="7D537EBB" w14:textId="77777777" w:rsidR="00754BB1" w:rsidRDefault="00754BB1" w:rsidP="00754BB1"/>
    <w:p w14:paraId="0731C28D" w14:textId="77777777" w:rsidR="00754BB1" w:rsidRDefault="00754BB1" w:rsidP="00754BB1">
      <w:r>
        <w:t>To Whom it may Concern</w:t>
      </w:r>
    </w:p>
    <w:p w14:paraId="1B013D05" w14:textId="77777777" w:rsidR="00754BB1" w:rsidRDefault="00754BB1" w:rsidP="00754BB1"/>
    <w:p w14:paraId="198E9939" w14:textId="77777777" w:rsidR="00754BB1" w:rsidRDefault="00754BB1" w:rsidP="00754BB1">
      <w:r>
        <w:rPr>
          <w:b/>
        </w:rPr>
        <w:t>Re:</w:t>
      </w:r>
      <w:r>
        <w:t xml:space="preserve"> Loan Agreement dated </w:t>
      </w:r>
      <w:r>
        <w:sym w:font="Wingdings 2" w:char="F097"/>
      </w:r>
      <w:r>
        <w:t>                                                              between us and the Bank ("the Agreement").</w:t>
      </w:r>
    </w:p>
    <w:p w14:paraId="0E98E039" w14:textId="77777777" w:rsidR="00754BB1" w:rsidRDefault="00754BB1" w:rsidP="00754BB1"/>
    <w:p w14:paraId="19DEAD3F" w14:textId="77777777" w:rsidR="00754BB1" w:rsidRDefault="00754BB1" w:rsidP="00754BB1">
      <w:r>
        <w:t>We refer to the Agreement above.  Terms defined in the Agreement have the same meaning when used in this certificate, unless given a different meaning in this certificate.</w:t>
      </w:r>
    </w:p>
    <w:p w14:paraId="0EA908C1" w14:textId="77777777" w:rsidR="00754BB1" w:rsidRDefault="00754BB1" w:rsidP="00754BB1"/>
    <w:p w14:paraId="05C196CE" w14:textId="77777777" w:rsidR="00754BB1" w:rsidRDefault="00754BB1" w:rsidP="00754BB1">
      <w:pPr>
        <w:rPr>
          <w:b/>
        </w:rPr>
      </w:pPr>
      <w:r>
        <w:rPr>
          <w:b/>
        </w:rPr>
        <w:t>Covenant compliance</w:t>
      </w:r>
    </w:p>
    <w:p w14:paraId="6EC30346" w14:textId="77777777" w:rsidR="00754BB1" w:rsidRDefault="00754BB1" w:rsidP="00754BB1"/>
    <w:p w14:paraId="4A61753D" w14:textId="77777777" w:rsidR="00754BB1" w:rsidRDefault="00754BB1" w:rsidP="00754BB1">
      <w:r>
        <w:t xml:space="preserve">With reference to the *[annual financial statements] *[management accounts] of the Customer for the *[financial year] *[month] *[quarter] *[half year] ended </w:t>
      </w:r>
      <w:r>
        <w:sym w:font="Wingdings 2" w:char="F097"/>
      </w:r>
      <w:r>
        <w:t>                                                        , we confirm that:</w:t>
      </w:r>
    </w:p>
    <w:p w14:paraId="17DB72B7" w14:textId="77777777" w:rsidR="00754BB1" w:rsidRDefault="00754BB1" w:rsidP="00754BB1"/>
    <w:tbl>
      <w:tblPr>
        <w:tblStyle w:val="TableGrid"/>
        <w:tblW w:w="0" w:type="auto"/>
        <w:tblInd w:w="108" w:type="dxa"/>
        <w:tblLayout w:type="fixed"/>
        <w:tblLook w:val="01E0" w:firstRow="1" w:lastRow="1" w:firstColumn="1" w:lastColumn="1" w:noHBand="0" w:noVBand="0"/>
      </w:tblPr>
      <w:tblGrid>
        <w:gridCol w:w="1985"/>
        <w:gridCol w:w="2381"/>
        <w:gridCol w:w="1985"/>
        <w:gridCol w:w="1701"/>
        <w:gridCol w:w="1701"/>
      </w:tblGrid>
      <w:tr w:rsidR="00754BB1" w14:paraId="792755E9" w14:textId="77777777" w:rsidTr="003962E0">
        <w:tc>
          <w:tcPr>
            <w:tcW w:w="1985" w:type="dxa"/>
            <w:vAlign w:val="center"/>
          </w:tcPr>
          <w:p w14:paraId="58CC89E1" w14:textId="77777777" w:rsidR="00754BB1" w:rsidRDefault="00754BB1" w:rsidP="003962E0">
            <w:pPr>
              <w:jc w:val="left"/>
              <w:rPr>
                <w:b/>
              </w:rPr>
            </w:pPr>
            <w:r>
              <w:rPr>
                <w:b/>
              </w:rPr>
              <w:t>Covenant</w:t>
            </w:r>
          </w:p>
        </w:tc>
        <w:tc>
          <w:tcPr>
            <w:tcW w:w="2381" w:type="dxa"/>
            <w:vAlign w:val="center"/>
          </w:tcPr>
          <w:p w14:paraId="39D26DCE" w14:textId="77777777" w:rsidR="00754BB1" w:rsidRDefault="00754BB1" w:rsidP="003962E0">
            <w:pPr>
              <w:jc w:val="left"/>
              <w:rPr>
                <w:b/>
              </w:rPr>
            </w:pPr>
            <w:r>
              <w:rPr>
                <w:b/>
              </w:rPr>
              <w:t>Period</w:t>
            </w:r>
          </w:p>
        </w:tc>
        <w:tc>
          <w:tcPr>
            <w:tcW w:w="1985" w:type="dxa"/>
            <w:vAlign w:val="center"/>
          </w:tcPr>
          <w:p w14:paraId="58CB5558" w14:textId="77777777" w:rsidR="00754BB1" w:rsidRDefault="00754BB1" w:rsidP="003962E0">
            <w:pPr>
              <w:jc w:val="left"/>
              <w:rPr>
                <w:b/>
              </w:rPr>
            </w:pPr>
            <w:r>
              <w:rPr>
                <w:b/>
              </w:rPr>
              <w:t>Target</w:t>
            </w:r>
          </w:p>
        </w:tc>
        <w:tc>
          <w:tcPr>
            <w:tcW w:w="1701" w:type="dxa"/>
            <w:vAlign w:val="center"/>
          </w:tcPr>
          <w:p w14:paraId="0B960530" w14:textId="77777777" w:rsidR="00754BB1" w:rsidRDefault="00754BB1" w:rsidP="003962E0">
            <w:pPr>
              <w:jc w:val="left"/>
              <w:rPr>
                <w:b/>
              </w:rPr>
            </w:pPr>
            <w:r>
              <w:rPr>
                <w:b/>
              </w:rPr>
              <w:t>Actual</w:t>
            </w:r>
          </w:p>
        </w:tc>
        <w:tc>
          <w:tcPr>
            <w:tcW w:w="1701" w:type="dxa"/>
            <w:vAlign w:val="center"/>
          </w:tcPr>
          <w:p w14:paraId="1551AB5A" w14:textId="77777777" w:rsidR="00754BB1" w:rsidRDefault="00754BB1" w:rsidP="003962E0">
            <w:pPr>
              <w:jc w:val="left"/>
              <w:rPr>
                <w:b/>
              </w:rPr>
            </w:pPr>
            <w:r>
              <w:rPr>
                <w:b/>
              </w:rPr>
              <w:t>Compliant/</w:t>
            </w:r>
            <w:proofErr w:type="spellStart"/>
            <w:r>
              <w:rPr>
                <w:b/>
              </w:rPr>
              <w:t>Non compliant</w:t>
            </w:r>
            <w:proofErr w:type="spellEnd"/>
          </w:p>
        </w:tc>
      </w:tr>
      <w:tr w:rsidR="00754BB1" w14:paraId="7DEBBBE1" w14:textId="77777777" w:rsidTr="003962E0">
        <w:trPr>
          <w:cantSplit/>
        </w:trPr>
        <w:tc>
          <w:tcPr>
            <w:tcW w:w="1985" w:type="dxa"/>
            <w:vAlign w:val="center"/>
          </w:tcPr>
          <w:p w14:paraId="7517D104" w14:textId="77777777" w:rsidR="00754BB1" w:rsidRPr="00B3634F" w:rsidRDefault="00754BB1" w:rsidP="003962E0">
            <w:pPr>
              <w:jc w:val="left"/>
              <w:rPr>
                <w:color w:val="FF0000"/>
              </w:rPr>
            </w:pPr>
            <w:r>
              <w:rPr>
                <w:rFonts w:eastAsia="MS Mincho"/>
                <w:color w:val="FF0000"/>
              </w:rPr>
              <w:t xml:space="preserve">Interest Cover </w:t>
            </w:r>
            <w:r w:rsidRPr="00B3634F">
              <w:rPr>
                <w:rFonts w:eastAsia="MS Mincho"/>
                <w:color w:val="FF0000"/>
              </w:rPr>
              <w:t>EBITA to Borrowing Costs</w:t>
            </w:r>
          </w:p>
        </w:tc>
        <w:tc>
          <w:tcPr>
            <w:tcW w:w="2381" w:type="dxa"/>
            <w:vAlign w:val="center"/>
          </w:tcPr>
          <w:p w14:paraId="2DBA6C95" w14:textId="77777777" w:rsidR="00754BB1" w:rsidRDefault="00754BB1" w:rsidP="003962E0">
            <w:pPr>
              <w:spacing w:before="120" w:after="120"/>
              <w:jc w:val="left"/>
            </w:pPr>
            <w:r>
              <w:sym w:font="Wingdings 2" w:char="F097"/>
            </w:r>
          </w:p>
          <w:p w14:paraId="63E459C8" w14:textId="77777777" w:rsidR="00754BB1" w:rsidRDefault="00754BB1" w:rsidP="003962E0">
            <w:pPr>
              <w:spacing w:before="120" w:after="120"/>
              <w:jc w:val="left"/>
            </w:pPr>
            <w:r>
              <w:t>to</w:t>
            </w:r>
          </w:p>
          <w:p w14:paraId="4A553CB3" w14:textId="77777777" w:rsidR="00754BB1" w:rsidRDefault="00754BB1" w:rsidP="003962E0">
            <w:pPr>
              <w:spacing w:before="120" w:after="120"/>
              <w:jc w:val="left"/>
            </w:pPr>
            <w:r>
              <w:sym w:font="Wingdings 2" w:char="F097"/>
            </w:r>
          </w:p>
        </w:tc>
        <w:tc>
          <w:tcPr>
            <w:tcW w:w="1985" w:type="dxa"/>
            <w:vAlign w:val="center"/>
          </w:tcPr>
          <w:p w14:paraId="43068036" w14:textId="77777777" w:rsidR="00754BB1" w:rsidRDefault="00754BB1" w:rsidP="003962E0">
            <w:pPr>
              <w:jc w:val="left"/>
            </w:pPr>
            <w:r>
              <w:t>Not less than [   ] to 1</w:t>
            </w:r>
          </w:p>
        </w:tc>
        <w:tc>
          <w:tcPr>
            <w:tcW w:w="1701" w:type="dxa"/>
            <w:vAlign w:val="center"/>
          </w:tcPr>
          <w:p w14:paraId="6B7161A5" w14:textId="77777777" w:rsidR="00754BB1" w:rsidRDefault="00754BB1" w:rsidP="003962E0">
            <w:pPr>
              <w:spacing w:before="120" w:after="120"/>
              <w:jc w:val="left"/>
            </w:pPr>
            <w:r>
              <w:sym w:font="Wingdings 2" w:char="F097"/>
            </w:r>
          </w:p>
        </w:tc>
        <w:tc>
          <w:tcPr>
            <w:tcW w:w="1701" w:type="dxa"/>
            <w:vAlign w:val="center"/>
          </w:tcPr>
          <w:p w14:paraId="77BBE276" w14:textId="77777777" w:rsidR="00754BB1" w:rsidRDefault="00754BB1" w:rsidP="003962E0">
            <w:pPr>
              <w:jc w:val="center"/>
            </w:pPr>
            <w:r>
              <w:t>*Y/N</w:t>
            </w:r>
          </w:p>
        </w:tc>
      </w:tr>
      <w:tr w:rsidR="00754BB1" w14:paraId="5BD05A69" w14:textId="77777777" w:rsidTr="003962E0">
        <w:trPr>
          <w:cantSplit/>
        </w:trPr>
        <w:tc>
          <w:tcPr>
            <w:tcW w:w="1985" w:type="dxa"/>
            <w:vAlign w:val="center"/>
          </w:tcPr>
          <w:p w14:paraId="5793A00C" w14:textId="77777777" w:rsidR="00754BB1" w:rsidRDefault="00754BB1" w:rsidP="003962E0">
            <w:pPr>
              <w:jc w:val="left"/>
              <w:rPr>
                <w:color w:val="FF0000"/>
              </w:rPr>
            </w:pPr>
          </w:p>
          <w:p w14:paraId="556FC932" w14:textId="77777777" w:rsidR="00754BB1" w:rsidRDefault="00754BB1" w:rsidP="003962E0">
            <w:pPr>
              <w:jc w:val="left"/>
              <w:rPr>
                <w:rFonts w:eastAsia="MS Mincho"/>
              </w:rPr>
            </w:pPr>
            <w:r w:rsidRPr="000B2FE5">
              <w:rPr>
                <w:color w:val="FF0000"/>
              </w:rPr>
              <w:t>Interest Cover</w:t>
            </w:r>
            <w:r w:rsidRPr="00E1133A">
              <w:rPr>
                <w:rFonts w:eastAsia="MS Mincho"/>
              </w:rPr>
              <w:t xml:space="preserve"> </w:t>
            </w:r>
            <w:r w:rsidRPr="00B3634F">
              <w:rPr>
                <w:rFonts w:eastAsia="MS Mincho"/>
                <w:color w:val="FF0000"/>
              </w:rPr>
              <w:t xml:space="preserve">EBITA </w:t>
            </w:r>
            <w:r w:rsidRPr="00B3634F">
              <w:rPr>
                <w:rFonts w:eastAsia="MS Mincho"/>
                <w:color w:val="FF0000"/>
                <w:u w:val="single"/>
              </w:rPr>
              <w:t>plus</w:t>
            </w:r>
            <w:r w:rsidRPr="00B3634F">
              <w:rPr>
                <w:rFonts w:eastAsia="MS Mincho"/>
                <w:color w:val="FF0000"/>
              </w:rPr>
              <w:t xml:space="preserve"> operating lease charges to Borrowing Costs </w:t>
            </w:r>
            <w:r w:rsidRPr="00B3634F">
              <w:rPr>
                <w:rFonts w:eastAsia="MS Mincho"/>
                <w:color w:val="FF0000"/>
                <w:u w:val="single"/>
              </w:rPr>
              <w:t>plus</w:t>
            </w:r>
            <w:r w:rsidRPr="00B3634F">
              <w:rPr>
                <w:rFonts w:eastAsia="MS Mincho"/>
                <w:color w:val="FF0000"/>
              </w:rPr>
              <w:t xml:space="preserve"> operating lease charges</w:t>
            </w:r>
          </w:p>
          <w:p w14:paraId="3C865F07" w14:textId="77777777" w:rsidR="00754BB1" w:rsidRPr="000B2FE5" w:rsidRDefault="00754BB1" w:rsidP="003962E0">
            <w:pPr>
              <w:jc w:val="left"/>
              <w:rPr>
                <w:color w:val="FF0000"/>
              </w:rPr>
            </w:pPr>
          </w:p>
        </w:tc>
        <w:tc>
          <w:tcPr>
            <w:tcW w:w="2381" w:type="dxa"/>
            <w:vAlign w:val="center"/>
          </w:tcPr>
          <w:p w14:paraId="09F85D8C" w14:textId="77777777" w:rsidR="00754BB1" w:rsidRDefault="00754BB1" w:rsidP="003962E0">
            <w:pPr>
              <w:spacing w:before="120" w:after="120"/>
              <w:jc w:val="left"/>
            </w:pPr>
            <w:r>
              <w:sym w:font="Wingdings 2" w:char="F097"/>
            </w:r>
          </w:p>
          <w:p w14:paraId="18297AB6" w14:textId="77777777" w:rsidR="00754BB1" w:rsidRDefault="00754BB1" w:rsidP="003962E0">
            <w:pPr>
              <w:spacing w:before="120" w:after="120"/>
              <w:jc w:val="left"/>
            </w:pPr>
            <w:r>
              <w:t>to</w:t>
            </w:r>
          </w:p>
          <w:p w14:paraId="0A554A19" w14:textId="77777777" w:rsidR="00754BB1" w:rsidRDefault="00754BB1" w:rsidP="003962E0">
            <w:pPr>
              <w:spacing w:before="120" w:after="120"/>
              <w:jc w:val="left"/>
            </w:pPr>
            <w:r>
              <w:sym w:font="Wingdings 2" w:char="F097"/>
            </w:r>
          </w:p>
        </w:tc>
        <w:tc>
          <w:tcPr>
            <w:tcW w:w="1985" w:type="dxa"/>
            <w:vAlign w:val="center"/>
          </w:tcPr>
          <w:p w14:paraId="05085A7B" w14:textId="77777777" w:rsidR="00754BB1" w:rsidRDefault="00754BB1" w:rsidP="003962E0">
            <w:pPr>
              <w:jc w:val="left"/>
            </w:pPr>
            <w:r>
              <w:t>Not less than [   ] to 1</w:t>
            </w:r>
          </w:p>
        </w:tc>
        <w:tc>
          <w:tcPr>
            <w:tcW w:w="1701" w:type="dxa"/>
            <w:vAlign w:val="center"/>
          </w:tcPr>
          <w:p w14:paraId="2C83D968" w14:textId="77777777" w:rsidR="00754BB1" w:rsidRDefault="00754BB1" w:rsidP="003962E0">
            <w:pPr>
              <w:spacing w:before="120" w:after="120"/>
              <w:jc w:val="left"/>
            </w:pPr>
            <w:r>
              <w:sym w:font="Wingdings 2" w:char="F097"/>
            </w:r>
          </w:p>
        </w:tc>
        <w:tc>
          <w:tcPr>
            <w:tcW w:w="1701" w:type="dxa"/>
            <w:vAlign w:val="center"/>
          </w:tcPr>
          <w:p w14:paraId="59383183" w14:textId="77777777" w:rsidR="00754BB1" w:rsidRDefault="00754BB1" w:rsidP="003962E0">
            <w:pPr>
              <w:jc w:val="center"/>
            </w:pPr>
            <w:r>
              <w:t>*Y/N</w:t>
            </w:r>
          </w:p>
        </w:tc>
      </w:tr>
      <w:tr w:rsidR="00754BB1" w14:paraId="407A9115" w14:textId="77777777" w:rsidTr="003962E0">
        <w:trPr>
          <w:cantSplit/>
        </w:trPr>
        <w:tc>
          <w:tcPr>
            <w:tcW w:w="1985" w:type="dxa"/>
            <w:vAlign w:val="center"/>
          </w:tcPr>
          <w:p w14:paraId="63295698" w14:textId="77777777" w:rsidR="00754BB1" w:rsidRPr="000B2FE5" w:rsidRDefault="00754BB1" w:rsidP="003962E0">
            <w:pPr>
              <w:jc w:val="left"/>
              <w:rPr>
                <w:color w:val="FF0000"/>
              </w:rPr>
            </w:pPr>
            <w:r w:rsidRPr="000B2FE5">
              <w:rPr>
                <w:color w:val="FF0000"/>
              </w:rPr>
              <w:t>Debt Servicing (Cash Flow Based)</w:t>
            </w:r>
          </w:p>
        </w:tc>
        <w:tc>
          <w:tcPr>
            <w:tcW w:w="2381" w:type="dxa"/>
            <w:vAlign w:val="center"/>
          </w:tcPr>
          <w:p w14:paraId="43EBE700" w14:textId="77777777" w:rsidR="00754BB1" w:rsidRDefault="00754BB1" w:rsidP="003962E0">
            <w:pPr>
              <w:spacing w:before="120" w:after="120"/>
              <w:jc w:val="left"/>
            </w:pPr>
            <w:r>
              <w:sym w:font="Wingdings 2" w:char="F097"/>
            </w:r>
          </w:p>
          <w:p w14:paraId="4C09C669" w14:textId="77777777" w:rsidR="00754BB1" w:rsidRDefault="00754BB1" w:rsidP="003962E0">
            <w:pPr>
              <w:spacing w:before="120" w:after="120"/>
              <w:jc w:val="left"/>
            </w:pPr>
            <w:r>
              <w:t>to</w:t>
            </w:r>
          </w:p>
          <w:p w14:paraId="2E0D9B10" w14:textId="77777777" w:rsidR="00754BB1" w:rsidRDefault="00754BB1" w:rsidP="003962E0">
            <w:pPr>
              <w:spacing w:before="120" w:after="120"/>
              <w:jc w:val="left"/>
            </w:pPr>
            <w:r>
              <w:sym w:font="Wingdings 2" w:char="F097"/>
            </w:r>
          </w:p>
        </w:tc>
        <w:tc>
          <w:tcPr>
            <w:tcW w:w="1985" w:type="dxa"/>
            <w:vAlign w:val="center"/>
          </w:tcPr>
          <w:p w14:paraId="5B028463" w14:textId="77777777" w:rsidR="00754BB1" w:rsidRDefault="00754BB1" w:rsidP="003962E0">
            <w:pPr>
              <w:jc w:val="left"/>
            </w:pPr>
            <w:r>
              <w:t>Not less than [   ] to 1</w:t>
            </w:r>
          </w:p>
        </w:tc>
        <w:tc>
          <w:tcPr>
            <w:tcW w:w="1701" w:type="dxa"/>
            <w:vAlign w:val="center"/>
          </w:tcPr>
          <w:p w14:paraId="0A9DA010" w14:textId="77777777" w:rsidR="00754BB1" w:rsidRDefault="00754BB1" w:rsidP="003962E0">
            <w:pPr>
              <w:spacing w:before="120" w:after="120"/>
              <w:jc w:val="left"/>
            </w:pPr>
            <w:r>
              <w:sym w:font="Wingdings 2" w:char="F097"/>
            </w:r>
          </w:p>
        </w:tc>
        <w:tc>
          <w:tcPr>
            <w:tcW w:w="1701" w:type="dxa"/>
            <w:vAlign w:val="center"/>
          </w:tcPr>
          <w:p w14:paraId="5C122DF9" w14:textId="77777777" w:rsidR="00754BB1" w:rsidRDefault="00754BB1" w:rsidP="003962E0">
            <w:pPr>
              <w:jc w:val="center"/>
            </w:pPr>
            <w:r>
              <w:t>*Y/N</w:t>
            </w:r>
          </w:p>
        </w:tc>
      </w:tr>
      <w:tr w:rsidR="00754BB1" w14:paraId="3CCF6A86" w14:textId="77777777" w:rsidTr="003962E0">
        <w:trPr>
          <w:cantSplit/>
        </w:trPr>
        <w:tc>
          <w:tcPr>
            <w:tcW w:w="1985" w:type="dxa"/>
            <w:vAlign w:val="center"/>
          </w:tcPr>
          <w:p w14:paraId="391CB47C" w14:textId="77777777" w:rsidR="00754BB1" w:rsidRPr="000B2FE5" w:rsidRDefault="00754BB1" w:rsidP="003962E0">
            <w:pPr>
              <w:jc w:val="left"/>
              <w:rPr>
                <w:color w:val="FF0000"/>
              </w:rPr>
            </w:pPr>
            <w:r w:rsidRPr="000B2FE5">
              <w:rPr>
                <w:color w:val="FF0000"/>
              </w:rPr>
              <w:t>Debt Servicing (CFADS Based)</w:t>
            </w:r>
          </w:p>
        </w:tc>
        <w:tc>
          <w:tcPr>
            <w:tcW w:w="2381" w:type="dxa"/>
            <w:vAlign w:val="center"/>
          </w:tcPr>
          <w:p w14:paraId="1D44DB6E" w14:textId="77777777" w:rsidR="00754BB1" w:rsidRDefault="00754BB1" w:rsidP="003962E0">
            <w:pPr>
              <w:spacing w:before="120" w:after="120"/>
              <w:jc w:val="left"/>
            </w:pPr>
            <w:r>
              <w:sym w:font="Wingdings 2" w:char="F097"/>
            </w:r>
          </w:p>
          <w:p w14:paraId="75A2D164" w14:textId="77777777" w:rsidR="00754BB1" w:rsidRDefault="00754BB1" w:rsidP="003962E0">
            <w:pPr>
              <w:spacing w:before="120" w:after="120"/>
              <w:jc w:val="left"/>
            </w:pPr>
            <w:r>
              <w:t>to</w:t>
            </w:r>
          </w:p>
          <w:p w14:paraId="0247DFA5" w14:textId="77777777" w:rsidR="00754BB1" w:rsidRDefault="00754BB1" w:rsidP="003962E0">
            <w:pPr>
              <w:spacing w:before="120" w:after="120"/>
              <w:jc w:val="left"/>
            </w:pPr>
            <w:r>
              <w:sym w:font="Wingdings 2" w:char="F097"/>
            </w:r>
          </w:p>
        </w:tc>
        <w:tc>
          <w:tcPr>
            <w:tcW w:w="1985" w:type="dxa"/>
            <w:vAlign w:val="center"/>
          </w:tcPr>
          <w:p w14:paraId="1A5B693A" w14:textId="77777777" w:rsidR="00754BB1" w:rsidRDefault="00754BB1" w:rsidP="003962E0">
            <w:pPr>
              <w:jc w:val="left"/>
            </w:pPr>
            <w:r>
              <w:t>Not less than [   ] to 1</w:t>
            </w:r>
          </w:p>
        </w:tc>
        <w:tc>
          <w:tcPr>
            <w:tcW w:w="1701" w:type="dxa"/>
            <w:vAlign w:val="center"/>
          </w:tcPr>
          <w:p w14:paraId="3FE096F6" w14:textId="77777777" w:rsidR="00754BB1" w:rsidRDefault="00754BB1" w:rsidP="003962E0">
            <w:pPr>
              <w:spacing w:before="120" w:after="120"/>
              <w:jc w:val="left"/>
            </w:pPr>
            <w:r>
              <w:sym w:font="Wingdings 2" w:char="F097"/>
            </w:r>
          </w:p>
        </w:tc>
        <w:tc>
          <w:tcPr>
            <w:tcW w:w="1701" w:type="dxa"/>
            <w:vAlign w:val="center"/>
          </w:tcPr>
          <w:p w14:paraId="260C3163" w14:textId="77777777" w:rsidR="00754BB1" w:rsidRDefault="00754BB1" w:rsidP="003962E0">
            <w:pPr>
              <w:jc w:val="center"/>
            </w:pPr>
            <w:r>
              <w:t>*Y/N</w:t>
            </w:r>
          </w:p>
        </w:tc>
      </w:tr>
      <w:tr w:rsidR="00754BB1" w14:paraId="0B64977D" w14:textId="77777777" w:rsidTr="003962E0">
        <w:trPr>
          <w:cantSplit/>
        </w:trPr>
        <w:tc>
          <w:tcPr>
            <w:tcW w:w="1985" w:type="dxa"/>
            <w:vAlign w:val="center"/>
          </w:tcPr>
          <w:p w14:paraId="7C365C0F" w14:textId="77777777" w:rsidR="00754BB1" w:rsidRPr="000B2FE5" w:rsidRDefault="00754BB1" w:rsidP="003962E0">
            <w:pPr>
              <w:jc w:val="left"/>
              <w:rPr>
                <w:color w:val="FF0000"/>
              </w:rPr>
            </w:pPr>
            <w:r w:rsidRPr="000B2FE5">
              <w:rPr>
                <w:color w:val="FF0000"/>
              </w:rPr>
              <w:t>Debt Servicing (EBITDA Based)</w:t>
            </w:r>
          </w:p>
        </w:tc>
        <w:tc>
          <w:tcPr>
            <w:tcW w:w="2381" w:type="dxa"/>
            <w:vAlign w:val="center"/>
          </w:tcPr>
          <w:p w14:paraId="4C76B34B" w14:textId="77777777" w:rsidR="00754BB1" w:rsidRDefault="00754BB1" w:rsidP="003962E0">
            <w:pPr>
              <w:spacing w:before="120" w:after="120"/>
              <w:jc w:val="left"/>
            </w:pPr>
            <w:r>
              <w:sym w:font="Wingdings 2" w:char="F097"/>
            </w:r>
          </w:p>
          <w:p w14:paraId="00C92A3A" w14:textId="77777777" w:rsidR="00754BB1" w:rsidRDefault="00754BB1" w:rsidP="003962E0">
            <w:pPr>
              <w:spacing w:before="120" w:after="120"/>
              <w:jc w:val="left"/>
            </w:pPr>
            <w:r>
              <w:t>to</w:t>
            </w:r>
          </w:p>
          <w:p w14:paraId="4065AEB7" w14:textId="77777777" w:rsidR="00754BB1" w:rsidRDefault="00754BB1" w:rsidP="003962E0">
            <w:pPr>
              <w:spacing w:before="120" w:after="120"/>
              <w:jc w:val="left"/>
            </w:pPr>
            <w:r>
              <w:sym w:font="Wingdings 2" w:char="F097"/>
            </w:r>
          </w:p>
        </w:tc>
        <w:tc>
          <w:tcPr>
            <w:tcW w:w="1985" w:type="dxa"/>
            <w:vAlign w:val="center"/>
          </w:tcPr>
          <w:p w14:paraId="17EC6C70" w14:textId="77777777" w:rsidR="00754BB1" w:rsidRDefault="00754BB1" w:rsidP="003962E0">
            <w:pPr>
              <w:jc w:val="left"/>
            </w:pPr>
            <w:r>
              <w:t>Not less than [   ] to 1</w:t>
            </w:r>
          </w:p>
        </w:tc>
        <w:tc>
          <w:tcPr>
            <w:tcW w:w="1701" w:type="dxa"/>
            <w:vAlign w:val="center"/>
          </w:tcPr>
          <w:p w14:paraId="6408CE57" w14:textId="77777777" w:rsidR="00754BB1" w:rsidRDefault="00754BB1" w:rsidP="003962E0">
            <w:pPr>
              <w:spacing w:before="120" w:after="120"/>
              <w:jc w:val="left"/>
            </w:pPr>
            <w:r>
              <w:sym w:font="Wingdings 2" w:char="F097"/>
            </w:r>
          </w:p>
        </w:tc>
        <w:tc>
          <w:tcPr>
            <w:tcW w:w="1701" w:type="dxa"/>
            <w:vAlign w:val="center"/>
          </w:tcPr>
          <w:p w14:paraId="40E0CEA6" w14:textId="77777777" w:rsidR="00754BB1" w:rsidRDefault="00754BB1" w:rsidP="003962E0">
            <w:pPr>
              <w:jc w:val="center"/>
            </w:pPr>
            <w:r>
              <w:t>*Y/N</w:t>
            </w:r>
          </w:p>
        </w:tc>
      </w:tr>
      <w:tr w:rsidR="00754BB1" w14:paraId="4020342C" w14:textId="77777777" w:rsidTr="003962E0">
        <w:trPr>
          <w:cantSplit/>
        </w:trPr>
        <w:tc>
          <w:tcPr>
            <w:tcW w:w="1985" w:type="dxa"/>
            <w:vAlign w:val="center"/>
          </w:tcPr>
          <w:p w14:paraId="2D146071" w14:textId="77777777" w:rsidR="00754BB1" w:rsidRPr="000B2FE5" w:rsidRDefault="00754BB1" w:rsidP="003962E0">
            <w:pPr>
              <w:jc w:val="left"/>
              <w:rPr>
                <w:color w:val="FF0000"/>
              </w:rPr>
            </w:pPr>
            <w:r w:rsidRPr="000B2FE5">
              <w:rPr>
                <w:color w:val="FF0000"/>
              </w:rPr>
              <w:t>Debt Servicing (Adjusted EBITDA)</w:t>
            </w:r>
          </w:p>
        </w:tc>
        <w:tc>
          <w:tcPr>
            <w:tcW w:w="2381" w:type="dxa"/>
            <w:vAlign w:val="center"/>
          </w:tcPr>
          <w:p w14:paraId="01C49437" w14:textId="77777777" w:rsidR="00754BB1" w:rsidRDefault="00754BB1" w:rsidP="003962E0">
            <w:pPr>
              <w:spacing w:before="120" w:after="120"/>
              <w:jc w:val="left"/>
            </w:pPr>
            <w:r>
              <w:sym w:font="Wingdings 2" w:char="F097"/>
            </w:r>
          </w:p>
          <w:p w14:paraId="6D76A831" w14:textId="77777777" w:rsidR="00754BB1" w:rsidRDefault="00754BB1" w:rsidP="003962E0">
            <w:pPr>
              <w:spacing w:before="120" w:after="120"/>
              <w:jc w:val="left"/>
            </w:pPr>
            <w:r>
              <w:t>to</w:t>
            </w:r>
          </w:p>
          <w:p w14:paraId="7C1F5211" w14:textId="77777777" w:rsidR="00754BB1" w:rsidRDefault="00754BB1" w:rsidP="003962E0">
            <w:pPr>
              <w:spacing w:before="120" w:after="120"/>
              <w:jc w:val="left"/>
            </w:pPr>
            <w:r>
              <w:sym w:font="Wingdings 2" w:char="F097"/>
            </w:r>
          </w:p>
        </w:tc>
        <w:tc>
          <w:tcPr>
            <w:tcW w:w="1985" w:type="dxa"/>
            <w:vAlign w:val="center"/>
          </w:tcPr>
          <w:p w14:paraId="589C4717" w14:textId="77777777" w:rsidR="00754BB1" w:rsidRDefault="00754BB1" w:rsidP="003962E0">
            <w:pPr>
              <w:jc w:val="left"/>
            </w:pPr>
            <w:r>
              <w:t>Not less than [   ] to 1</w:t>
            </w:r>
          </w:p>
        </w:tc>
        <w:tc>
          <w:tcPr>
            <w:tcW w:w="1701" w:type="dxa"/>
            <w:vAlign w:val="center"/>
          </w:tcPr>
          <w:p w14:paraId="7E60335D" w14:textId="77777777" w:rsidR="00754BB1" w:rsidRDefault="00754BB1" w:rsidP="003962E0">
            <w:pPr>
              <w:spacing w:before="120" w:after="120"/>
              <w:jc w:val="left"/>
            </w:pPr>
            <w:r>
              <w:sym w:font="Wingdings 2" w:char="F097"/>
            </w:r>
          </w:p>
        </w:tc>
        <w:tc>
          <w:tcPr>
            <w:tcW w:w="1701" w:type="dxa"/>
            <w:vAlign w:val="center"/>
          </w:tcPr>
          <w:p w14:paraId="4B9F7A36" w14:textId="77777777" w:rsidR="00754BB1" w:rsidRDefault="00754BB1" w:rsidP="003962E0">
            <w:pPr>
              <w:jc w:val="center"/>
            </w:pPr>
            <w:r>
              <w:t>*Y/N</w:t>
            </w:r>
          </w:p>
        </w:tc>
      </w:tr>
      <w:tr w:rsidR="00754BB1" w14:paraId="2FE5CA40" w14:textId="77777777" w:rsidTr="003962E0">
        <w:trPr>
          <w:cantSplit/>
        </w:trPr>
        <w:tc>
          <w:tcPr>
            <w:tcW w:w="1985" w:type="dxa"/>
            <w:vAlign w:val="center"/>
          </w:tcPr>
          <w:p w14:paraId="2E7E4B8F" w14:textId="77777777" w:rsidR="00754BB1" w:rsidRPr="000B2FE5" w:rsidRDefault="00754BB1" w:rsidP="003962E0">
            <w:pPr>
              <w:jc w:val="left"/>
              <w:rPr>
                <w:color w:val="FF0000"/>
              </w:rPr>
            </w:pPr>
            <w:r w:rsidRPr="000B2FE5">
              <w:rPr>
                <w:color w:val="FF0000"/>
              </w:rPr>
              <w:lastRenderedPageBreak/>
              <w:t>Minimum EBITDA</w:t>
            </w:r>
          </w:p>
        </w:tc>
        <w:tc>
          <w:tcPr>
            <w:tcW w:w="2381" w:type="dxa"/>
            <w:vAlign w:val="center"/>
          </w:tcPr>
          <w:p w14:paraId="3E25830B" w14:textId="77777777" w:rsidR="00754BB1" w:rsidRDefault="00754BB1" w:rsidP="003962E0">
            <w:pPr>
              <w:spacing w:before="120" w:after="120"/>
              <w:jc w:val="left"/>
            </w:pPr>
            <w:r>
              <w:sym w:font="Wingdings 2" w:char="F097"/>
            </w:r>
          </w:p>
          <w:p w14:paraId="40210B85" w14:textId="77777777" w:rsidR="00754BB1" w:rsidRDefault="00754BB1" w:rsidP="003962E0">
            <w:pPr>
              <w:spacing w:before="120" w:after="120"/>
              <w:jc w:val="left"/>
            </w:pPr>
            <w:r>
              <w:t>to</w:t>
            </w:r>
          </w:p>
          <w:p w14:paraId="4EC3D4F1" w14:textId="77777777" w:rsidR="00754BB1" w:rsidRDefault="00754BB1" w:rsidP="003962E0">
            <w:pPr>
              <w:spacing w:before="120" w:after="120"/>
              <w:jc w:val="left"/>
            </w:pPr>
            <w:r>
              <w:sym w:font="Wingdings 2" w:char="F097"/>
            </w:r>
          </w:p>
        </w:tc>
        <w:tc>
          <w:tcPr>
            <w:tcW w:w="1985" w:type="dxa"/>
            <w:vAlign w:val="center"/>
          </w:tcPr>
          <w:p w14:paraId="49CD0368" w14:textId="77777777" w:rsidR="00754BB1" w:rsidRDefault="00754BB1" w:rsidP="003962E0">
            <w:pPr>
              <w:jc w:val="left"/>
            </w:pPr>
            <w:r>
              <w:t>Not less than £[   ]</w:t>
            </w:r>
          </w:p>
        </w:tc>
        <w:tc>
          <w:tcPr>
            <w:tcW w:w="1701" w:type="dxa"/>
            <w:vAlign w:val="center"/>
          </w:tcPr>
          <w:p w14:paraId="59088F29" w14:textId="77777777" w:rsidR="00754BB1" w:rsidRDefault="00754BB1" w:rsidP="003962E0">
            <w:pPr>
              <w:spacing w:before="120" w:after="120"/>
              <w:jc w:val="left"/>
            </w:pPr>
            <w:r>
              <w:sym w:font="Wingdings 2" w:char="F097"/>
            </w:r>
          </w:p>
        </w:tc>
        <w:tc>
          <w:tcPr>
            <w:tcW w:w="1701" w:type="dxa"/>
            <w:vAlign w:val="center"/>
          </w:tcPr>
          <w:p w14:paraId="386904B1" w14:textId="77777777" w:rsidR="00754BB1" w:rsidRDefault="00754BB1" w:rsidP="003962E0">
            <w:pPr>
              <w:jc w:val="center"/>
            </w:pPr>
            <w:r>
              <w:t>*Y/N</w:t>
            </w:r>
          </w:p>
        </w:tc>
      </w:tr>
      <w:tr w:rsidR="00754BB1" w14:paraId="0533F1A0" w14:textId="77777777" w:rsidTr="003962E0">
        <w:trPr>
          <w:cantSplit/>
        </w:trPr>
        <w:tc>
          <w:tcPr>
            <w:tcW w:w="1985" w:type="dxa"/>
            <w:vAlign w:val="center"/>
          </w:tcPr>
          <w:p w14:paraId="1D8CCBD3" w14:textId="77777777" w:rsidR="00754BB1" w:rsidRPr="000B2FE5" w:rsidRDefault="00754BB1" w:rsidP="003962E0">
            <w:pPr>
              <w:jc w:val="left"/>
              <w:rPr>
                <w:color w:val="FF0000"/>
              </w:rPr>
            </w:pPr>
            <w:r w:rsidRPr="000B2FE5">
              <w:rPr>
                <w:color w:val="FF0000"/>
              </w:rPr>
              <w:t>Gross Leverage</w:t>
            </w:r>
          </w:p>
        </w:tc>
        <w:tc>
          <w:tcPr>
            <w:tcW w:w="2381" w:type="dxa"/>
            <w:vAlign w:val="center"/>
          </w:tcPr>
          <w:p w14:paraId="3D741793" w14:textId="77777777" w:rsidR="00754BB1" w:rsidRDefault="00754BB1" w:rsidP="003962E0">
            <w:pPr>
              <w:spacing w:before="120" w:after="120"/>
              <w:jc w:val="left"/>
            </w:pPr>
            <w:r>
              <w:sym w:font="Wingdings 2" w:char="F097"/>
            </w:r>
          </w:p>
          <w:p w14:paraId="29B9258A" w14:textId="77777777" w:rsidR="00754BB1" w:rsidRDefault="00754BB1" w:rsidP="003962E0">
            <w:pPr>
              <w:spacing w:before="120" w:after="120"/>
              <w:jc w:val="left"/>
            </w:pPr>
            <w:r>
              <w:t>to</w:t>
            </w:r>
          </w:p>
          <w:p w14:paraId="3EE1EF62" w14:textId="77777777" w:rsidR="00754BB1" w:rsidRDefault="00754BB1" w:rsidP="003962E0">
            <w:pPr>
              <w:spacing w:before="120" w:after="120"/>
              <w:jc w:val="left"/>
            </w:pPr>
            <w:r>
              <w:sym w:font="Wingdings 2" w:char="F097"/>
            </w:r>
          </w:p>
        </w:tc>
        <w:tc>
          <w:tcPr>
            <w:tcW w:w="1985" w:type="dxa"/>
            <w:vAlign w:val="center"/>
          </w:tcPr>
          <w:p w14:paraId="7CA94AAE" w14:textId="77777777" w:rsidR="00754BB1" w:rsidRDefault="00754BB1" w:rsidP="003962E0">
            <w:pPr>
              <w:jc w:val="left"/>
            </w:pPr>
            <w:r>
              <w:t>Not more than [   ] to 1</w:t>
            </w:r>
          </w:p>
        </w:tc>
        <w:tc>
          <w:tcPr>
            <w:tcW w:w="1701" w:type="dxa"/>
            <w:vAlign w:val="center"/>
          </w:tcPr>
          <w:p w14:paraId="05A2EB60" w14:textId="77777777" w:rsidR="00754BB1" w:rsidRDefault="00754BB1" w:rsidP="003962E0">
            <w:pPr>
              <w:spacing w:before="120" w:after="120"/>
              <w:jc w:val="left"/>
            </w:pPr>
            <w:r>
              <w:sym w:font="Wingdings 2" w:char="F097"/>
            </w:r>
          </w:p>
        </w:tc>
        <w:tc>
          <w:tcPr>
            <w:tcW w:w="1701" w:type="dxa"/>
            <w:vAlign w:val="center"/>
          </w:tcPr>
          <w:p w14:paraId="562C8695" w14:textId="77777777" w:rsidR="00754BB1" w:rsidRDefault="00754BB1" w:rsidP="003962E0">
            <w:pPr>
              <w:jc w:val="center"/>
            </w:pPr>
            <w:r>
              <w:t>*Y/N</w:t>
            </w:r>
          </w:p>
        </w:tc>
      </w:tr>
      <w:tr w:rsidR="00754BB1" w14:paraId="65A210BA" w14:textId="77777777" w:rsidTr="003962E0">
        <w:trPr>
          <w:cantSplit/>
        </w:trPr>
        <w:tc>
          <w:tcPr>
            <w:tcW w:w="1985" w:type="dxa"/>
            <w:vAlign w:val="center"/>
          </w:tcPr>
          <w:p w14:paraId="34C94564" w14:textId="77777777" w:rsidR="00754BB1" w:rsidRPr="000B2FE5" w:rsidRDefault="00754BB1" w:rsidP="003962E0">
            <w:pPr>
              <w:jc w:val="left"/>
              <w:rPr>
                <w:color w:val="FF0000"/>
              </w:rPr>
            </w:pPr>
            <w:r w:rsidRPr="000B2FE5">
              <w:rPr>
                <w:color w:val="FF0000"/>
              </w:rPr>
              <w:t>Net Leverage</w:t>
            </w:r>
          </w:p>
        </w:tc>
        <w:tc>
          <w:tcPr>
            <w:tcW w:w="2381" w:type="dxa"/>
            <w:vAlign w:val="center"/>
          </w:tcPr>
          <w:p w14:paraId="2877E4FF" w14:textId="77777777" w:rsidR="00754BB1" w:rsidRDefault="00754BB1" w:rsidP="003962E0">
            <w:pPr>
              <w:spacing w:before="120" w:after="120"/>
              <w:jc w:val="left"/>
            </w:pPr>
            <w:r>
              <w:sym w:font="Wingdings 2" w:char="F097"/>
            </w:r>
          </w:p>
          <w:p w14:paraId="1A98D20C" w14:textId="77777777" w:rsidR="00754BB1" w:rsidRDefault="00754BB1" w:rsidP="003962E0">
            <w:pPr>
              <w:spacing w:before="120" w:after="120"/>
              <w:jc w:val="left"/>
            </w:pPr>
            <w:r>
              <w:t>to</w:t>
            </w:r>
          </w:p>
          <w:p w14:paraId="73BECDCE" w14:textId="77777777" w:rsidR="00754BB1" w:rsidRDefault="00754BB1" w:rsidP="003962E0">
            <w:pPr>
              <w:spacing w:before="120" w:after="120"/>
              <w:jc w:val="left"/>
            </w:pPr>
            <w:r>
              <w:sym w:font="Wingdings 2" w:char="F097"/>
            </w:r>
          </w:p>
        </w:tc>
        <w:tc>
          <w:tcPr>
            <w:tcW w:w="1985" w:type="dxa"/>
            <w:vAlign w:val="center"/>
          </w:tcPr>
          <w:p w14:paraId="79EA418E" w14:textId="77777777" w:rsidR="00754BB1" w:rsidRDefault="00754BB1" w:rsidP="003962E0">
            <w:pPr>
              <w:jc w:val="left"/>
            </w:pPr>
            <w:r>
              <w:t>Not more than [   ] to 1</w:t>
            </w:r>
          </w:p>
        </w:tc>
        <w:tc>
          <w:tcPr>
            <w:tcW w:w="1701" w:type="dxa"/>
            <w:vAlign w:val="center"/>
          </w:tcPr>
          <w:p w14:paraId="2AE1F02E" w14:textId="77777777" w:rsidR="00754BB1" w:rsidRDefault="00754BB1" w:rsidP="003962E0">
            <w:pPr>
              <w:spacing w:before="120" w:after="120"/>
              <w:jc w:val="left"/>
            </w:pPr>
            <w:r>
              <w:sym w:font="Wingdings 2" w:char="F097"/>
            </w:r>
          </w:p>
        </w:tc>
        <w:tc>
          <w:tcPr>
            <w:tcW w:w="1701" w:type="dxa"/>
            <w:vAlign w:val="center"/>
          </w:tcPr>
          <w:p w14:paraId="38C7D779" w14:textId="77777777" w:rsidR="00754BB1" w:rsidRDefault="00754BB1" w:rsidP="003962E0">
            <w:pPr>
              <w:jc w:val="center"/>
            </w:pPr>
            <w:r>
              <w:t>*Y/N</w:t>
            </w:r>
          </w:p>
        </w:tc>
      </w:tr>
      <w:tr w:rsidR="00754BB1" w14:paraId="07BE851A" w14:textId="77777777" w:rsidTr="003962E0">
        <w:trPr>
          <w:cantSplit/>
        </w:trPr>
        <w:tc>
          <w:tcPr>
            <w:tcW w:w="1985" w:type="dxa"/>
            <w:vAlign w:val="center"/>
          </w:tcPr>
          <w:p w14:paraId="15688C42" w14:textId="77777777" w:rsidR="00754BB1" w:rsidRPr="000B2FE5" w:rsidRDefault="00754BB1" w:rsidP="003962E0">
            <w:pPr>
              <w:jc w:val="left"/>
              <w:rPr>
                <w:color w:val="FF0000"/>
              </w:rPr>
            </w:pPr>
            <w:r w:rsidRPr="000B2FE5">
              <w:rPr>
                <w:color w:val="FF0000"/>
              </w:rPr>
              <w:t>Net Tangible Assets</w:t>
            </w:r>
          </w:p>
        </w:tc>
        <w:tc>
          <w:tcPr>
            <w:tcW w:w="2381" w:type="dxa"/>
            <w:vAlign w:val="center"/>
          </w:tcPr>
          <w:p w14:paraId="66D98DE6" w14:textId="77777777" w:rsidR="00754BB1" w:rsidRDefault="00754BB1" w:rsidP="003962E0">
            <w:pPr>
              <w:spacing w:before="120" w:after="120"/>
              <w:jc w:val="left"/>
            </w:pPr>
            <w:r>
              <w:sym w:font="Wingdings 2" w:char="F097"/>
            </w:r>
          </w:p>
          <w:p w14:paraId="4325AD29" w14:textId="77777777" w:rsidR="00754BB1" w:rsidRDefault="00754BB1" w:rsidP="003962E0">
            <w:pPr>
              <w:spacing w:before="120" w:after="120"/>
              <w:jc w:val="left"/>
            </w:pPr>
            <w:r>
              <w:t>to</w:t>
            </w:r>
          </w:p>
          <w:p w14:paraId="1770DA5C" w14:textId="77777777" w:rsidR="00754BB1" w:rsidRDefault="00754BB1" w:rsidP="003962E0">
            <w:pPr>
              <w:spacing w:before="120" w:after="120"/>
              <w:jc w:val="left"/>
            </w:pPr>
            <w:r>
              <w:sym w:font="Wingdings 2" w:char="F097"/>
            </w:r>
          </w:p>
        </w:tc>
        <w:tc>
          <w:tcPr>
            <w:tcW w:w="1985" w:type="dxa"/>
            <w:vAlign w:val="center"/>
          </w:tcPr>
          <w:p w14:paraId="5F75B471" w14:textId="77777777" w:rsidR="00754BB1" w:rsidRDefault="00754BB1" w:rsidP="003962E0">
            <w:pPr>
              <w:jc w:val="left"/>
            </w:pPr>
            <w:r>
              <w:t>Not less than £[   ]</w:t>
            </w:r>
          </w:p>
        </w:tc>
        <w:tc>
          <w:tcPr>
            <w:tcW w:w="1701" w:type="dxa"/>
            <w:vAlign w:val="center"/>
          </w:tcPr>
          <w:p w14:paraId="419835A8" w14:textId="77777777" w:rsidR="00754BB1" w:rsidRDefault="00754BB1" w:rsidP="003962E0">
            <w:pPr>
              <w:spacing w:before="120" w:after="120"/>
              <w:jc w:val="left"/>
            </w:pPr>
            <w:r>
              <w:sym w:font="Wingdings 2" w:char="F097"/>
            </w:r>
          </w:p>
        </w:tc>
        <w:tc>
          <w:tcPr>
            <w:tcW w:w="1701" w:type="dxa"/>
            <w:vAlign w:val="center"/>
          </w:tcPr>
          <w:p w14:paraId="074F495F" w14:textId="77777777" w:rsidR="00754BB1" w:rsidRDefault="00754BB1" w:rsidP="003962E0">
            <w:pPr>
              <w:jc w:val="center"/>
            </w:pPr>
            <w:r>
              <w:t>*Y/N</w:t>
            </w:r>
          </w:p>
        </w:tc>
      </w:tr>
      <w:tr w:rsidR="00754BB1" w14:paraId="32CB17E8" w14:textId="77777777" w:rsidTr="003962E0">
        <w:trPr>
          <w:cantSplit/>
        </w:trPr>
        <w:tc>
          <w:tcPr>
            <w:tcW w:w="1985" w:type="dxa"/>
            <w:vAlign w:val="center"/>
          </w:tcPr>
          <w:p w14:paraId="3304E3C7" w14:textId="77777777" w:rsidR="00754BB1" w:rsidRPr="000B2FE5" w:rsidRDefault="00754BB1" w:rsidP="003962E0">
            <w:pPr>
              <w:jc w:val="left"/>
              <w:rPr>
                <w:color w:val="FF0000"/>
              </w:rPr>
            </w:pPr>
            <w:r w:rsidRPr="000B2FE5">
              <w:rPr>
                <w:color w:val="FF0000"/>
              </w:rPr>
              <w:t>Gearing</w:t>
            </w:r>
          </w:p>
        </w:tc>
        <w:tc>
          <w:tcPr>
            <w:tcW w:w="2381" w:type="dxa"/>
            <w:vAlign w:val="center"/>
          </w:tcPr>
          <w:p w14:paraId="5DA31F02" w14:textId="77777777" w:rsidR="00754BB1" w:rsidRDefault="00754BB1" w:rsidP="003962E0">
            <w:pPr>
              <w:spacing w:before="120" w:after="120"/>
              <w:jc w:val="left"/>
            </w:pPr>
            <w:r>
              <w:sym w:font="Wingdings 2" w:char="F097"/>
            </w:r>
          </w:p>
          <w:p w14:paraId="55E98823" w14:textId="77777777" w:rsidR="00754BB1" w:rsidRDefault="00754BB1" w:rsidP="003962E0">
            <w:pPr>
              <w:spacing w:before="120" w:after="120"/>
              <w:jc w:val="left"/>
            </w:pPr>
            <w:r>
              <w:t>to</w:t>
            </w:r>
          </w:p>
          <w:p w14:paraId="7B187C94" w14:textId="77777777" w:rsidR="00754BB1" w:rsidRDefault="00754BB1" w:rsidP="003962E0">
            <w:pPr>
              <w:spacing w:before="120" w:after="120"/>
              <w:jc w:val="left"/>
            </w:pPr>
            <w:r>
              <w:sym w:font="Wingdings 2" w:char="F097"/>
            </w:r>
          </w:p>
        </w:tc>
        <w:tc>
          <w:tcPr>
            <w:tcW w:w="1985" w:type="dxa"/>
            <w:vAlign w:val="center"/>
          </w:tcPr>
          <w:p w14:paraId="7570401C" w14:textId="77777777" w:rsidR="00754BB1" w:rsidRDefault="00754BB1" w:rsidP="003962E0">
            <w:pPr>
              <w:jc w:val="left"/>
            </w:pPr>
            <w:r>
              <w:t>Not more than [  ]% of Net Tangible Assets</w:t>
            </w:r>
          </w:p>
        </w:tc>
        <w:tc>
          <w:tcPr>
            <w:tcW w:w="1701" w:type="dxa"/>
            <w:vAlign w:val="center"/>
          </w:tcPr>
          <w:p w14:paraId="6E58663C" w14:textId="77777777" w:rsidR="00754BB1" w:rsidRDefault="00754BB1" w:rsidP="003962E0">
            <w:pPr>
              <w:spacing w:before="120" w:after="120"/>
              <w:jc w:val="left"/>
            </w:pPr>
            <w:r>
              <w:sym w:font="Wingdings 2" w:char="F097"/>
            </w:r>
          </w:p>
        </w:tc>
        <w:tc>
          <w:tcPr>
            <w:tcW w:w="1701" w:type="dxa"/>
            <w:vAlign w:val="center"/>
          </w:tcPr>
          <w:p w14:paraId="5056F392" w14:textId="77777777" w:rsidR="00754BB1" w:rsidRDefault="00754BB1" w:rsidP="003962E0">
            <w:pPr>
              <w:jc w:val="center"/>
            </w:pPr>
            <w:r>
              <w:t>*Y/N</w:t>
            </w:r>
          </w:p>
        </w:tc>
      </w:tr>
      <w:tr w:rsidR="00754BB1" w14:paraId="0A35B37E" w14:textId="77777777" w:rsidTr="003962E0">
        <w:trPr>
          <w:cantSplit/>
        </w:trPr>
        <w:tc>
          <w:tcPr>
            <w:tcW w:w="1985" w:type="dxa"/>
            <w:vAlign w:val="center"/>
          </w:tcPr>
          <w:p w14:paraId="34610064" w14:textId="77777777" w:rsidR="00754BB1" w:rsidRPr="000B2FE5" w:rsidRDefault="00754BB1" w:rsidP="003962E0">
            <w:pPr>
              <w:jc w:val="left"/>
              <w:rPr>
                <w:color w:val="FF0000"/>
              </w:rPr>
            </w:pPr>
            <w:r w:rsidRPr="000B2FE5">
              <w:rPr>
                <w:color w:val="FF0000"/>
              </w:rPr>
              <w:t>Dividend Restriction (percentage of Earnings)</w:t>
            </w:r>
          </w:p>
        </w:tc>
        <w:tc>
          <w:tcPr>
            <w:tcW w:w="2381" w:type="dxa"/>
            <w:vAlign w:val="center"/>
          </w:tcPr>
          <w:p w14:paraId="0858BF65" w14:textId="77777777" w:rsidR="00754BB1" w:rsidRDefault="00754BB1" w:rsidP="003962E0">
            <w:pPr>
              <w:spacing w:before="120" w:after="120"/>
              <w:jc w:val="left"/>
            </w:pPr>
            <w:r>
              <w:sym w:font="Wingdings 2" w:char="F097"/>
            </w:r>
          </w:p>
          <w:p w14:paraId="4FB3289B" w14:textId="77777777" w:rsidR="00754BB1" w:rsidRDefault="00754BB1" w:rsidP="003962E0">
            <w:pPr>
              <w:spacing w:before="120" w:after="120"/>
              <w:jc w:val="left"/>
            </w:pPr>
            <w:r>
              <w:t>to</w:t>
            </w:r>
          </w:p>
          <w:p w14:paraId="2729B4E0" w14:textId="77777777" w:rsidR="00754BB1" w:rsidRDefault="00754BB1" w:rsidP="003962E0">
            <w:pPr>
              <w:spacing w:before="120" w:after="120"/>
              <w:jc w:val="left"/>
            </w:pPr>
            <w:r>
              <w:sym w:font="Wingdings 2" w:char="F097"/>
            </w:r>
          </w:p>
        </w:tc>
        <w:tc>
          <w:tcPr>
            <w:tcW w:w="1985" w:type="dxa"/>
            <w:vAlign w:val="center"/>
          </w:tcPr>
          <w:p w14:paraId="060CC4CE" w14:textId="77777777" w:rsidR="00754BB1" w:rsidRDefault="00754BB1" w:rsidP="003962E0">
            <w:pPr>
              <w:jc w:val="left"/>
            </w:pPr>
            <w:r>
              <w:t>Not more than [  ]% of Earnings</w:t>
            </w:r>
          </w:p>
        </w:tc>
        <w:tc>
          <w:tcPr>
            <w:tcW w:w="1701" w:type="dxa"/>
            <w:vAlign w:val="center"/>
          </w:tcPr>
          <w:p w14:paraId="32E6B4A1" w14:textId="77777777" w:rsidR="00754BB1" w:rsidRDefault="00754BB1" w:rsidP="003962E0">
            <w:pPr>
              <w:spacing w:before="120" w:after="120"/>
              <w:jc w:val="left"/>
            </w:pPr>
            <w:r>
              <w:sym w:font="Wingdings 2" w:char="F097"/>
            </w:r>
          </w:p>
        </w:tc>
        <w:tc>
          <w:tcPr>
            <w:tcW w:w="1701" w:type="dxa"/>
            <w:vAlign w:val="center"/>
          </w:tcPr>
          <w:p w14:paraId="57AC5B41" w14:textId="77777777" w:rsidR="00754BB1" w:rsidRDefault="00754BB1" w:rsidP="003962E0">
            <w:pPr>
              <w:jc w:val="center"/>
            </w:pPr>
            <w:r>
              <w:t>*Y/N</w:t>
            </w:r>
          </w:p>
        </w:tc>
      </w:tr>
      <w:tr w:rsidR="00754BB1" w14:paraId="17B28434" w14:textId="77777777" w:rsidTr="003962E0">
        <w:trPr>
          <w:cantSplit/>
        </w:trPr>
        <w:tc>
          <w:tcPr>
            <w:tcW w:w="1985" w:type="dxa"/>
            <w:vAlign w:val="center"/>
          </w:tcPr>
          <w:p w14:paraId="4933AB4F" w14:textId="77777777" w:rsidR="00754BB1" w:rsidRPr="000B2FE5" w:rsidRDefault="00754BB1" w:rsidP="003962E0">
            <w:pPr>
              <w:jc w:val="left"/>
              <w:rPr>
                <w:color w:val="FF0000"/>
              </w:rPr>
            </w:pPr>
            <w:r w:rsidRPr="000B2FE5">
              <w:rPr>
                <w:color w:val="FF0000"/>
              </w:rPr>
              <w:t>Dividend Restriction (fixed amount)</w:t>
            </w:r>
          </w:p>
        </w:tc>
        <w:tc>
          <w:tcPr>
            <w:tcW w:w="2381" w:type="dxa"/>
            <w:vAlign w:val="center"/>
          </w:tcPr>
          <w:p w14:paraId="5E3FDAED" w14:textId="77777777" w:rsidR="00754BB1" w:rsidRDefault="00754BB1" w:rsidP="003962E0">
            <w:pPr>
              <w:spacing w:before="120" w:after="120"/>
              <w:jc w:val="left"/>
            </w:pPr>
            <w:r>
              <w:sym w:font="Wingdings 2" w:char="F097"/>
            </w:r>
          </w:p>
          <w:p w14:paraId="52BE9F25" w14:textId="77777777" w:rsidR="00754BB1" w:rsidRDefault="00754BB1" w:rsidP="003962E0">
            <w:pPr>
              <w:spacing w:before="120" w:after="120"/>
              <w:jc w:val="left"/>
            </w:pPr>
            <w:r>
              <w:t>to</w:t>
            </w:r>
          </w:p>
          <w:p w14:paraId="75EC419A" w14:textId="77777777" w:rsidR="00754BB1" w:rsidRDefault="00754BB1" w:rsidP="003962E0">
            <w:pPr>
              <w:spacing w:before="120" w:after="120"/>
              <w:jc w:val="left"/>
            </w:pPr>
            <w:r>
              <w:sym w:font="Wingdings 2" w:char="F097"/>
            </w:r>
          </w:p>
        </w:tc>
        <w:tc>
          <w:tcPr>
            <w:tcW w:w="1985" w:type="dxa"/>
            <w:vAlign w:val="center"/>
          </w:tcPr>
          <w:p w14:paraId="039DB81F" w14:textId="77777777" w:rsidR="00754BB1" w:rsidRDefault="00754BB1" w:rsidP="003962E0">
            <w:pPr>
              <w:jc w:val="left"/>
            </w:pPr>
            <w:r>
              <w:t>Not more than £[   ]</w:t>
            </w:r>
          </w:p>
        </w:tc>
        <w:tc>
          <w:tcPr>
            <w:tcW w:w="1701" w:type="dxa"/>
            <w:vAlign w:val="center"/>
          </w:tcPr>
          <w:p w14:paraId="54AD2473" w14:textId="77777777" w:rsidR="00754BB1" w:rsidRDefault="00754BB1" w:rsidP="003962E0">
            <w:pPr>
              <w:spacing w:before="120" w:after="120"/>
              <w:jc w:val="left"/>
            </w:pPr>
            <w:r>
              <w:sym w:font="Wingdings 2" w:char="F097"/>
            </w:r>
          </w:p>
        </w:tc>
        <w:tc>
          <w:tcPr>
            <w:tcW w:w="1701" w:type="dxa"/>
            <w:vAlign w:val="center"/>
          </w:tcPr>
          <w:p w14:paraId="115C298B" w14:textId="77777777" w:rsidR="00754BB1" w:rsidRDefault="00754BB1" w:rsidP="003962E0">
            <w:pPr>
              <w:jc w:val="center"/>
            </w:pPr>
            <w:r>
              <w:t>*Y/N</w:t>
            </w:r>
          </w:p>
        </w:tc>
      </w:tr>
      <w:tr w:rsidR="00754BB1" w14:paraId="6B42AA59" w14:textId="77777777" w:rsidTr="003962E0">
        <w:trPr>
          <w:cantSplit/>
        </w:trPr>
        <w:tc>
          <w:tcPr>
            <w:tcW w:w="1985" w:type="dxa"/>
            <w:vAlign w:val="center"/>
          </w:tcPr>
          <w:p w14:paraId="3686760A" w14:textId="77777777" w:rsidR="00754BB1" w:rsidRPr="000B2FE5" w:rsidRDefault="00754BB1" w:rsidP="003962E0">
            <w:pPr>
              <w:jc w:val="left"/>
              <w:rPr>
                <w:color w:val="FF0000"/>
              </w:rPr>
            </w:pPr>
            <w:r w:rsidRPr="000B2FE5">
              <w:rPr>
                <w:color w:val="FF0000"/>
              </w:rPr>
              <w:t>Capital Expenditure</w:t>
            </w:r>
          </w:p>
        </w:tc>
        <w:tc>
          <w:tcPr>
            <w:tcW w:w="2381" w:type="dxa"/>
            <w:vAlign w:val="center"/>
          </w:tcPr>
          <w:p w14:paraId="5F6B2B7B" w14:textId="77777777" w:rsidR="00754BB1" w:rsidRDefault="00754BB1" w:rsidP="003962E0">
            <w:pPr>
              <w:spacing w:before="120" w:after="120"/>
              <w:jc w:val="left"/>
            </w:pPr>
            <w:r>
              <w:sym w:font="Wingdings 2" w:char="F097"/>
            </w:r>
          </w:p>
          <w:p w14:paraId="2D700353" w14:textId="77777777" w:rsidR="00754BB1" w:rsidRDefault="00754BB1" w:rsidP="003962E0">
            <w:pPr>
              <w:spacing w:before="120" w:after="120"/>
              <w:jc w:val="left"/>
            </w:pPr>
            <w:r>
              <w:t>to</w:t>
            </w:r>
          </w:p>
          <w:p w14:paraId="3D3C415F" w14:textId="77777777" w:rsidR="00754BB1" w:rsidRDefault="00754BB1" w:rsidP="003962E0">
            <w:pPr>
              <w:spacing w:before="120" w:after="120"/>
              <w:jc w:val="left"/>
            </w:pPr>
            <w:r>
              <w:sym w:font="Wingdings 2" w:char="F097"/>
            </w:r>
          </w:p>
        </w:tc>
        <w:tc>
          <w:tcPr>
            <w:tcW w:w="1985" w:type="dxa"/>
            <w:vAlign w:val="center"/>
          </w:tcPr>
          <w:p w14:paraId="4BA4B885" w14:textId="77777777" w:rsidR="00754BB1" w:rsidRDefault="00754BB1" w:rsidP="003962E0">
            <w:pPr>
              <w:jc w:val="left"/>
            </w:pPr>
            <w:r>
              <w:t>Not more than £[   ]</w:t>
            </w:r>
          </w:p>
        </w:tc>
        <w:tc>
          <w:tcPr>
            <w:tcW w:w="1701" w:type="dxa"/>
            <w:vAlign w:val="center"/>
          </w:tcPr>
          <w:p w14:paraId="0947AC73" w14:textId="77777777" w:rsidR="00754BB1" w:rsidRDefault="00754BB1" w:rsidP="003962E0">
            <w:pPr>
              <w:spacing w:before="120" w:after="120"/>
              <w:jc w:val="left"/>
            </w:pPr>
            <w:r>
              <w:sym w:font="Wingdings 2" w:char="F097"/>
            </w:r>
          </w:p>
        </w:tc>
        <w:tc>
          <w:tcPr>
            <w:tcW w:w="1701" w:type="dxa"/>
            <w:vAlign w:val="center"/>
          </w:tcPr>
          <w:p w14:paraId="1DAF5AFF" w14:textId="77777777" w:rsidR="00754BB1" w:rsidRDefault="00754BB1" w:rsidP="003962E0">
            <w:pPr>
              <w:jc w:val="center"/>
            </w:pPr>
            <w:r>
              <w:t>*Y/N</w:t>
            </w:r>
          </w:p>
        </w:tc>
      </w:tr>
    </w:tbl>
    <w:p w14:paraId="778DFDA2" w14:textId="77777777" w:rsidR="00754BB1" w:rsidRDefault="00754BB1" w:rsidP="00754BB1"/>
    <w:p w14:paraId="1D481FDF" w14:textId="77777777" w:rsidR="00754BB1" w:rsidRDefault="00754BB1" w:rsidP="00754BB1">
      <w:pPr>
        <w:keepNext/>
      </w:pPr>
      <w:r>
        <w:t>We enclose computations and supporting Financial Information in support for each of the calculations above.</w:t>
      </w:r>
    </w:p>
    <w:p w14:paraId="72FB76C4" w14:textId="77777777" w:rsidR="00754BB1" w:rsidRDefault="00754BB1" w:rsidP="00754BB1">
      <w:pPr>
        <w:keepNext/>
      </w:pPr>
    </w:p>
    <w:p w14:paraId="3408255B" w14:textId="77777777" w:rsidR="00754BB1" w:rsidRDefault="00754BB1" w:rsidP="00754BB1">
      <w:pPr>
        <w:keepNext/>
      </w:pPr>
      <w:r>
        <w:t>We confirm that no Event of Default is continuing.</w:t>
      </w:r>
    </w:p>
    <w:p w14:paraId="378DDA1E" w14:textId="77777777" w:rsidR="00754BB1" w:rsidRDefault="00754BB1" w:rsidP="00754BB1">
      <w:pPr>
        <w:keepNext/>
      </w:pPr>
    </w:p>
    <w:p w14:paraId="57F5845E" w14:textId="77777777" w:rsidR="00754BB1" w:rsidRDefault="00754BB1" w:rsidP="00754BB1">
      <w:pPr>
        <w:keepNext/>
      </w:pPr>
      <w:r>
        <w:t>[</w:t>
      </w:r>
      <w:r>
        <w:rPr>
          <w:i/>
        </w:rPr>
        <w:t>If this statement cannot be made, the certificate should identify any Event of Default that is continuing and the steps, if any, being taken to remedy it.</w:t>
      </w:r>
      <w:r>
        <w:t>]</w:t>
      </w:r>
    </w:p>
    <w:p w14:paraId="00E3F154" w14:textId="77777777" w:rsidR="00754BB1" w:rsidRDefault="00754BB1" w:rsidP="00754BB1"/>
    <w:p w14:paraId="43ADDB90" w14:textId="77777777" w:rsidR="00754BB1" w:rsidRDefault="00754BB1" w:rsidP="00754BB1">
      <w:pPr>
        <w:keepNext/>
        <w:suppressAutoHyphens w:val="0"/>
      </w:pPr>
      <w:r>
        <w:t>Signed for the Customer in accordance with the authority held by the Bank</w:t>
      </w:r>
    </w:p>
    <w:p w14:paraId="7FCCF80E" w14:textId="77777777" w:rsidR="00754BB1" w:rsidRDefault="00754BB1" w:rsidP="00754BB1">
      <w:pPr>
        <w:keepNext/>
        <w:suppressAutoHyphens w:val="0"/>
      </w:pPr>
    </w:p>
    <w:p w14:paraId="75552718" w14:textId="77777777" w:rsidR="00754BB1" w:rsidRDefault="00754BB1" w:rsidP="00754BB1">
      <w:pPr>
        <w:keepNext/>
        <w:suppressAutoHyphens w:val="0"/>
      </w:pPr>
    </w:p>
    <w:p w14:paraId="5EC9C737" w14:textId="77777777" w:rsidR="00754BB1" w:rsidRDefault="00754BB1" w:rsidP="00754BB1">
      <w:pPr>
        <w:keepNext/>
        <w:suppressAutoHyphens w:val="0"/>
      </w:pPr>
    </w:p>
    <w:p w14:paraId="7DEC80CA" w14:textId="77777777" w:rsidR="00754BB1" w:rsidRDefault="00754BB1" w:rsidP="00754BB1">
      <w:pPr>
        <w:keepNext/>
        <w:tabs>
          <w:tab w:val="left" w:pos="4536"/>
        </w:tabs>
        <w:suppressAutoHyphens w:val="0"/>
        <w:rPr>
          <w:rFonts w:cs="Times New Roman"/>
          <w:u w:val="single"/>
        </w:rPr>
      </w:pPr>
      <w:r>
        <w:rPr>
          <w:rFonts w:cs="Times New Roman"/>
          <w:u w:val="single"/>
        </w:rPr>
        <w:tab/>
      </w:r>
    </w:p>
    <w:p w14:paraId="7515B03A" w14:textId="77777777" w:rsidR="00754BB1" w:rsidRDefault="00754BB1" w:rsidP="00754BB1">
      <w:pPr>
        <w:keepNext/>
        <w:tabs>
          <w:tab w:val="left" w:pos="4536"/>
        </w:tabs>
        <w:suppressAutoHyphens w:val="0"/>
        <w:rPr>
          <w:rFonts w:cs="Times New Roman"/>
          <w:u w:val="single"/>
        </w:rPr>
      </w:pPr>
    </w:p>
    <w:p w14:paraId="5C16A22C" w14:textId="77777777" w:rsidR="00754BB1" w:rsidRDefault="00754BB1" w:rsidP="00754BB1">
      <w:pPr>
        <w:keepNext/>
      </w:pPr>
      <w:r>
        <w:t>* Delete as appropriate</w:t>
      </w:r>
    </w:p>
    <w:p w14:paraId="1F7FDCB2" w14:textId="6B584A9F" w:rsidR="00754BB1" w:rsidRDefault="00754BB1" w:rsidP="00754BB1">
      <w:pPr>
        <w:rPr>
          <w:rFonts w:eastAsia="MS Mincho" w:cs="Times New Roman"/>
        </w:rPr>
      </w:pPr>
      <w:r>
        <w:sym w:font="Wingdings 2" w:char="F097"/>
      </w:r>
      <w:r>
        <w:t xml:space="preserve"> Insert required information as appropriate</w:t>
      </w:r>
    </w:p>
    <w:p w14:paraId="5C105382" w14:textId="77777777" w:rsidR="00754BB1" w:rsidRDefault="00754BB1">
      <w:pPr>
        <w:suppressAutoHyphens w:val="0"/>
        <w:autoSpaceDE/>
        <w:autoSpaceDN/>
        <w:spacing w:after="200" w:line="276" w:lineRule="auto"/>
        <w:jc w:val="left"/>
        <w:rPr>
          <w:rFonts w:eastAsia="MS Mincho" w:cs="Times New Roman"/>
        </w:rPr>
      </w:pPr>
      <w:r>
        <w:rPr>
          <w:rFonts w:eastAsia="MS Mincho" w:cs="Times New Roman"/>
        </w:rPr>
        <w:br w:type="page"/>
      </w:r>
    </w:p>
    <w:p w14:paraId="11EDBD99" w14:textId="77777777" w:rsidR="00754BB1" w:rsidRDefault="00754BB1">
      <w:pPr>
        <w:rPr>
          <w:rFonts w:eastAsia="MS Mincho" w:cs="Times New Roman"/>
        </w:rPr>
        <w:sectPr w:rsidR="00754BB1">
          <w:headerReference w:type="even" r:id="rId13"/>
          <w:headerReference w:type="default" r:id="rId14"/>
          <w:footerReference w:type="even" r:id="rId15"/>
          <w:footerReference w:type="default" r:id="rId16"/>
          <w:headerReference w:type="first" r:id="rId17"/>
          <w:footerReference w:type="first" r:id="rId18"/>
          <w:pgSz w:w="12240" w:h="15840"/>
          <w:pgMar w:top="567" w:right="1134" w:bottom="567" w:left="1134" w:header="567" w:footer="567" w:gutter="0"/>
          <w:cols w:space="709"/>
        </w:sectPr>
      </w:pPr>
    </w:p>
    <w:p w14:paraId="55519F98" w14:textId="77777777" w:rsidR="00125654" w:rsidRDefault="00BC295F">
      <w:pPr>
        <w:rPr>
          <w:rFonts w:eastAsia="MS Mincho"/>
        </w:rPr>
      </w:pPr>
      <w:r>
        <w:rPr>
          <w:rFonts w:eastAsia="MS Mincho"/>
        </w:rPr>
        <w:lastRenderedPageBreak/>
        <w:t xml:space="preserve">This is the </w:t>
      </w:r>
      <w:r>
        <w:rPr>
          <w:rFonts w:eastAsia="MS Mincho"/>
          <w:b/>
        </w:rPr>
        <w:t>Security Schedule</w:t>
      </w:r>
      <w:r>
        <w:rPr>
          <w:rFonts w:eastAsia="MS Mincho"/>
        </w:rPr>
        <w:t xml:space="preserve"> referred to in the Loan Agreement between the Customer and </w:t>
      </w:r>
      <w:r w:rsidR="00C658E5" w:rsidRPr="00B91BCB">
        <w:rPr>
          <w:rFonts w:eastAsia="MS Mincho" w:cs="Times New Roman"/>
          <w:color w:val="FF0000"/>
        </w:rPr>
        <w:t>[The Royal Bank of Scotland p</w:t>
      </w:r>
      <w:r w:rsidR="00C658E5" w:rsidRPr="00B91BCB">
        <w:rPr>
          <w:rFonts w:eastAsia="MS Mincho"/>
          <w:color w:val="FF0000"/>
        </w:rPr>
        <w:t>lc / National Westminster Bank Plc]</w:t>
      </w:r>
    </w:p>
    <w:p w14:paraId="37645F57" w14:textId="77777777" w:rsidR="00125654" w:rsidRDefault="00125654">
      <w:pPr>
        <w:rPr>
          <w:rFonts w:eastAsia="MS Mincho"/>
        </w:rPr>
      </w:pPr>
    </w:p>
    <w:p w14:paraId="20AA4D45" w14:textId="77777777" w:rsidR="00125654" w:rsidRDefault="00BC295F">
      <w:pPr>
        <w:rPr>
          <w:rFonts w:eastAsia="MS Mincho" w:cs="Times New Roman"/>
        </w:rPr>
      </w:pPr>
      <w:r>
        <w:rPr>
          <w:rFonts w:eastAsia="MS Mincho"/>
          <w:b/>
        </w:rPr>
        <w:t>Customer:</w:t>
      </w:r>
      <w:r>
        <w:rPr>
          <w:rFonts w:eastAsia="MS Mincho"/>
          <w:b/>
        </w:rPr>
        <w:tab/>
      </w:r>
      <w:smartTag w:uri="urn:schemas-microsoft-com:office:smarttags" w:element="stockticker"/>
      <w:r>
        <w:rPr>
          <w:rFonts w:eastAsia="MS Mincho"/>
        </w:rPr>
        <w:t>[ ] (registered number [ ])</w:t>
      </w:r>
    </w:p>
    <w:p w14:paraId="4063208A" w14:textId="77777777" w:rsidR="00125654" w:rsidRDefault="00125654">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3260"/>
        <w:gridCol w:w="3559"/>
      </w:tblGrid>
      <w:tr w:rsidR="00125654" w14:paraId="55B1757B" w14:textId="77777777">
        <w:tc>
          <w:tcPr>
            <w:tcW w:w="2518" w:type="dxa"/>
          </w:tcPr>
          <w:p w14:paraId="35E42B1F" w14:textId="77777777" w:rsidR="00125654" w:rsidRDefault="00BC295F">
            <w:pPr>
              <w:rPr>
                <w:rFonts w:eastAsia="MS Mincho"/>
                <w:sz w:val="16"/>
                <w:szCs w:val="16"/>
              </w:rPr>
            </w:pPr>
            <w:smartTag w:uri="urn:schemas-microsoft-com:office:smarttags" w:element="stockticker"/>
            <w:r>
              <w:rPr>
                <w:rFonts w:eastAsia="MS Mincho"/>
                <w:sz w:val="16"/>
                <w:szCs w:val="16"/>
              </w:rPr>
              <w:t>Security Type</w:t>
            </w:r>
          </w:p>
        </w:tc>
        <w:tc>
          <w:tcPr>
            <w:tcW w:w="851" w:type="dxa"/>
          </w:tcPr>
          <w:p w14:paraId="0D5707B3" w14:textId="77777777" w:rsidR="00125654" w:rsidRDefault="00BC295F">
            <w:pPr>
              <w:rPr>
                <w:rFonts w:eastAsia="MS Mincho"/>
                <w:sz w:val="16"/>
                <w:szCs w:val="16"/>
              </w:rPr>
            </w:pPr>
            <w:r>
              <w:rPr>
                <w:rFonts w:eastAsia="MS Mincho"/>
                <w:sz w:val="16"/>
                <w:szCs w:val="16"/>
              </w:rPr>
              <w:t>Status</w:t>
            </w:r>
          </w:p>
        </w:tc>
        <w:tc>
          <w:tcPr>
            <w:tcW w:w="3260" w:type="dxa"/>
          </w:tcPr>
          <w:p w14:paraId="5ECF23C9" w14:textId="77777777" w:rsidR="00125654" w:rsidRDefault="00BC295F">
            <w:pPr>
              <w:rPr>
                <w:rFonts w:eastAsia="MS Mincho"/>
                <w:sz w:val="16"/>
                <w:szCs w:val="16"/>
              </w:rPr>
            </w:pPr>
            <w:r>
              <w:rPr>
                <w:rFonts w:eastAsia="MS Mincho"/>
                <w:sz w:val="16"/>
                <w:szCs w:val="16"/>
              </w:rPr>
              <w:t>Granted By</w:t>
            </w:r>
          </w:p>
        </w:tc>
        <w:tc>
          <w:tcPr>
            <w:tcW w:w="3559" w:type="dxa"/>
          </w:tcPr>
          <w:p w14:paraId="4B9CB3FB" w14:textId="77777777" w:rsidR="00125654" w:rsidRDefault="00BC295F">
            <w:pPr>
              <w:rPr>
                <w:rFonts w:eastAsia="MS Mincho"/>
                <w:sz w:val="16"/>
                <w:szCs w:val="16"/>
              </w:rPr>
            </w:pPr>
            <w:r>
              <w:rPr>
                <w:rFonts w:eastAsia="MS Mincho"/>
                <w:sz w:val="16"/>
                <w:szCs w:val="16"/>
              </w:rPr>
              <w:t>Security Address/Description</w:t>
            </w:r>
          </w:p>
        </w:tc>
      </w:tr>
      <w:tr w:rsidR="00125654" w14:paraId="7BC43D39" w14:textId="77777777">
        <w:tc>
          <w:tcPr>
            <w:tcW w:w="2518" w:type="dxa"/>
          </w:tcPr>
          <w:p w14:paraId="13F4CC99" w14:textId="77777777" w:rsidR="00125654" w:rsidRDefault="00125654">
            <w:pPr>
              <w:rPr>
                <w:rFonts w:eastAsia="MS Mincho" w:cs="Times New Roman"/>
                <w:sz w:val="16"/>
                <w:szCs w:val="16"/>
              </w:rPr>
            </w:pPr>
          </w:p>
        </w:tc>
        <w:tc>
          <w:tcPr>
            <w:tcW w:w="851" w:type="dxa"/>
          </w:tcPr>
          <w:p w14:paraId="3159C60D" w14:textId="77777777" w:rsidR="00125654" w:rsidRDefault="00125654">
            <w:pPr>
              <w:rPr>
                <w:rFonts w:eastAsia="MS Mincho" w:cs="Times New Roman"/>
                <w:sz w:val="16"/>
                <w:szCs w:val="16"/>
              </w:rPr>
            </w:pPr>
          </w:p>
        </w:tc>
        <w:tc>
          <w:tcPr>
            <w:tcW w:w="3260" w:type="dxa"/>
          </w:tcPr>
          <w:p w14:paraId="5C0FAA9A" w14:textId="77777777" w:rsidR="00125654" w:rsidRDefault="00125654">
            <w:pPr>
              <w:rPr>
                <w:rFonts w:eastAsia="MS Mincho" w:cs="Times New Roman"/>
                <w:sz w:val="16"/>
                <w:szCs w:val="16"/>
              </w:rPr>
            </w:pPr>
          </w:p>
        </w:tc>
        <w:tc>
          <w:tcPr>
            <w:tcW w:w="3559" w:type="dxa"/>
          </w:tcPr>
          <w:p w14:paraId="6010B387" w14:textId="77777777" w:rsidR="00125654" w:rsidRDefault="00125654">
            <w:pPr>
              <w:rPr>
                <w:rFonts w:eastAsia="MS Mincho" w:cs="Times New Roman"/>
                <w:sz w:val="16"/>
                <w:szCs w:val="16"/>
              </w:rPr>
            </w:pPr>
          </w:p>
        </w:tc>
      </w:tr>
      <w:tr w:rsidR="00125654" w14:paraId="1D925191" w14:textId="77777777">
        <w:tc>
          <w:tcPr>
            <w:tcW w:w="2518" w:type="dxa"/>
          </w:tcPr>
          <w:p w14:paraId="326DA539" w14:textId="77777777" w:rsidR="00125654" w:rsidRDefault="00125654">
            <w:pPr>
              <w:rPr>
                <w:rFonts w:eastAsia="MS Mincho" w:cs="Times New Roman"/>
                <w:sz w:val="16"/>
                <w:szCs w:val="16"/>
              </w:rPr>
            </w:pPr>
          </w:p>
          <w:p w14:paraId="33685CBE" w14:textId="77777777" w:rsidR="00125654" w:rsidRDefault="00125654">
            <w:pPr>
              <w:rPr>
                <w:rFonts w:eastAsia="MS Mincho" w:cs="Times New Roman"/>
                <w:sz w:val="16"/>
                <w:szCs w:val="16"/>
              </w:rPr>
            </w:pPr>
          </w:p>
          <w:p w14:paraId="45BAA11E" w14:textId="77777777" w:rsidR="00125654" w:rsidRDefault="00125654">
            <w:pPr>
              <w:rPr>
                <w:rFonts w:eastAsia="MS Mincho" w:cs="Times New Roman"/>
                <w:sz w:val="16"/>
                <w:szCs w:val="16"/>
              </w:rPr>
            </w:pPr>
          </w:p>
          <w:p w14:paraId="23C3C94D" w14:textId="77777777" w:rsidR="00125654" w:rsidRDefault="00BC295F">
            <w:pPr>
              <w:rPr>
                <w:rFonts w:eastAsia="MS Mincho" w:cs="Times New Roman"/>
                <w:sz w:val="16"/>
                <w:szCs w:val="16"/>
              </w:rPr>
            </w:pPr>
            <w:r>
              <w:rPr>
                <w:rFonts w:eastAsia="MS Mincho"/>
                <w:sz w:val="16"/>
                <w:szCs w:val="16"/>
              </w:rPr>
              <w:t xml:space="preserve">e.g. </w:t>
            </w:r>
          </w:p>
          <w:p w14:paraId="290E5ACD" w14:textId="77777777" w:rsidR="00125654" w:rsidRDefault="00BC295F">
            <w:pPr>
              <w:rPr>
                <w:rFonts w:eastAsia="MS Mincho"/>
                <w:sz w:val="16"/>
                <w:szCs w:val="16"/>
              </w:rPr>
            </w:pPr>
            <w:r>
              <w:rPr>
                <w:rFonts w:eastAsia="MS Mincho"/>
                <w:sz w:val="16"/>
                <w:szCs w:val="16"/>
              </w:rPr>
              <w:t>1. Guarantee</w:t>
            </w:r>
          </w:p>
          <w:p w14:paraId="26BE3D6C" w14:textId="77777777" w:rsidR="00125654" w:rsidRDefault="00125654">
            <w:pPr>
              <w:rPr>
                <w:rFonts w:eastAsia="MS Mincho"/>
                <w:sz w:val="16"/>
                <w:szCs w:val="16"/>
              </w:rPr>
            </w:pPr>
          </w:p>
          <w:p w14:paraId="6B470EA1" w14:textId="77777777" w:rsidR="00125654" w:rsidRDefault="00BC295F">
            <w:pPr>
              <w:rPr>
                <w:rFonts w:eastAsia="MS Mincho"/>
                <w:sz w:val="16"/>
                <w:szCs w:val="16"/>
              </w:rPr>
            </w:pPr>
            <w:r>
              <w:rPr>
                <w:rFonts w:eastAsia="MS Mincho"/>
                <w:sz w:val="16"/>
                <w:szCs w:val="16"/>
              </w:rPr>
              <w:t>2. First Legal Charge</w:t>
            </w:r>
          </w:p>
        </w:tc>
        <w:tc>
          <w:tcPr>
            <w:tcW w:w="851" w:type="dxa"/>
          </w:tcPr>
          <w:p w14:paraId="200931BF" w14:textId="77777777" w:rsidR="00125654" w:rsidRDefault="00BC295F">
            <w:pPr>
              <w:rPr>
                <w:rFonts w:eastAsia="MS Mincho" w:cs="Times New Roman"/>
                <w:sz w:val="16"/>
                <w:szCs w:val="16"/>
              </w:rPr>
            </w:pPr>
            <w:r>
              <w:rPr>
                <w:rFonts w:eastAsia="MS Mincho"/>
                <w:sz w:val="16"/>
                <w:szCs w:val="16"/>
              </w:rPr>
              <w:t>Held /New</w:t>
            </w:r>
          </w:p>
        </w:tc>
        <w:tc>
          <w:tcPr>
            <w:tcW w:w="3260" w:type="dxa"/>
          </w:tcPr>
          <w:p w14:paraId="1BC63E96" w14:textId="77777777" w:rsidR="00125654" w:rsidRDefault="00125654">
            <w:pPr>
              <w:rPr>
                <w:rFonts w:eastAsia="MS Mincho" w:cs="Times New Roman"/>
                <w:sz w:val="16"/>
                <w:szCs w:val="16"/>
              </w:rPr>
            </w:pPr>
          </w:p>
        </w:tc>
        <w:tc>
          <w:tcPr>
            <w:tcW w:w="3559" w:type="dxa"/>
          </w:tcPr>
          <w:p w14:paraId="1F5BBDF0" w14:textId="77777777" w:rsidR="00125654" w:rsidRDefault="00125654">
            <w:pPr>
              <w:rPr>
                <w:rFonts w:eastAsia="MS Mincho" w:cs="Times New Roman"/>
                <w:sz w:val="16"/>
                <w:szCs w:val="16"/>
              </w:rPr>
            </w:pPr>
          </w:p>
        </w:tc>
      </w:tr>
      <w:tr w:rsidR="00125654" w14:paraId="4FA0F002" w14:textId="77777777">
        <w:tc>
          <w:tcPr>
            <w:tcW w:w="2518" w:type="dxa"/>
          </w:tcPr>
          <w:p w14:paraId="114FF60E" w14:textId="77777777" w:rsidR="00125654" w:rsidRDefault="00BC295F">
            <w:pPr>
              <w:rPr>
                <w:rFonts w:eastAsia="MS Mincho"/>
                <w:i/>
                <w:iCs/>
                <w:sz w:val="16"/>
                <w:szCs w:val="16"/>
              </w:rPr>
            </w:pPr>
            <w:r>
              <w:rPr>
                <w:rFonts w:eastAsia="MS Mincho"/>
                <w:i/>
                <w:iCs/>
                <w:sz w:val="16"/>
                <w:szCs w:val="16"/>
              </w:rPr>
              <w:t>Supported by</w:t>
            </w:r>
          </w:p>
        </w:tc>
        <w:tc>
          <w:tcPr>
            <w:tcW w:w="851" w:type="dxa"/>
          </w:tcPr>
          <w:p w14:paraId="439F2A69" w14:textId="77777777" w:rsidR="00125654" w:rsidRDefault="00125654">
            <w:pPr>
              <w:rPr>
                <w:rFonts w:eastAsia="MS Mincho" w:cs="Times New Roman"/>
                <w:sz w:val="16"/>
                <w:szCs w:val="16"/>
              </w:rPr>
            </w:pPr>
          </w:p>
        </w:tc>
        <w:tc>
          <w:tcPr>
            <w:tcW w:w="3260" w:type="dxa"/>
          </w:tcPr>
          <w:p w14:paraId="4C2AE83E" w14:textId="77777777" w:rsidR="00125654" w:rsidRDefault="00125654">
            <w:pPr>
              <w:rPr>
                <w:rFonts w:eastAsia="MS Mincho" w:cs="Times New Roman"/>
                <w:sz w:val="16"/>
                <w:szCs w:val="16"/>
              </w:rPr>
            </w:pPr>
          </w:p>
        </w:tc>
        <w:tc>
          <w:tcPr>
            <w:tcW w:w="3559" w:type="dxa"/>
          </w:tcPr>
          <w:p w14:paraId="251C7428" w14:textId="77777777" w:rsidR="00125654" w:rsidRDefault="00125654">
            <w:pPr>
              <w:rPr>
                <w:rFonts w:eastAsia="MS Mincho" w:cs="Times New Roman"/>
                <w:sz w:val="16"/>
                <w:szCs w:val="16"/>
              </w:rPr>
            </w:pPr>
          </w:p>
        </w:tc>
      </w:tr>
      <w:tr w:rsidR="00125654" w14:paraId="541D410A" w14:textId="77777777">
        <w:tc>
          <w:tcPr>
            <w:tcW w:w="2518" w:type="dxa"/>
          </w:tcPr>
          <w:p w14:paraId="6C244F85" w14:textId="77777777" w:rsidR="00125654" w:rsidRDefault="00125654">
            <w:pPr>
              <w:rPr>
                <w:rFonts w:eastAsia="MS Mincho" w:cs="Times New Roman"/>
                <w:sz w:val="16"/>
                <w:szCs w:val="16"/>
              </w:rPr>
            </w:pPr>
          </w:p>
          <w:p w14:paraId="480B9681" w14:textId="77777777" w:rsidR="00125654" w:rsidRDefault="00125654">
            <w:pPr>
              <w:rPr>
                <w:rFonts w:eastAsia="MS Mincho" w:cs="Times New Roman"/>
                <w:sz w:val="16"/>
                <w:szCs w:val="16"/>
              </w:rPr>
            </w:pPr>
          </w:p>
          <w:p w14:paraId="7F99AFFF" w14:textId="77777777" w:rsidR="00125654" w:rsidRDefault="00125654">
            <w:pPr>
              <w:rPr>
                <w:rFonts w:eastAsia="MS Mincho" w:cs="Times New Roman"/>
                <w:sz w:val="16"/>
                <w:szCs w:val="16"/>
              </w:rPr>
            </w:pPr>
          </w:p>
          <w:p w14:paraId="4601C15F" w14:textId="77777777" w:rsidR="00125654" w:rsidRDefault="00125654">
            <w:pPr>
              <w:rPr>
                <w:rFonts w:eastAsia="MS Mincho" w:cs="Times New Roman"/>
                <w:sz w:val="16"/>
                <w:szCs w:val="16"/>
              </w:rPr>
            </w:pPr>
          </w:p>
          <w:p w14:paraId="4C643D8A" w14:textId="77777777" w:rsidR="00125654" w:rsidRDefault="00125654">
            <w:pPr>
              <w:rPr>
                <w:rFonts w:eastAsia="MS Mincho" w:cs="Times New Roman"/>
                <w:sz w:val="16"/>
                <w:szCs w:val="16"/>
              </w:rPr>
            </w:pPr>
          </w:p>
          <w:p w14:paraId="3C99C3C8" w14:textId="77777777" w:rsidR="00125654" w:rsidRDefault="00125654">
            <w:pPr>
              <w:rPr>
                <w:rFonts w:eastAsia="MS Mincho" w:cs="Times New Roman"/>
                <w:sz w:val="16"/>
                <w:szCs w:val="16"/>
              </w:rPr>
            </w:pPr>
          </w:p>
          <w:p w14:paraId="71F891AA" w14:textId="77777777" w:rsidR="00125654" w:rsidRDefault="00125654">
            <w:pPr>
              <w:rPr>
                <w:rFonts w:eastAsia="MS Mincho" w:cs="Times New Roman"/>
                <w:sz w:val="16"/>
                <w:szCs w:val="16"/>
              </w:rPr>
            </w:pPr>
          </w:p>
        </w:tc>
        <w:tc>
          <w:tcPr>
            <w:tcW w:w="851" w:type="dxa"/>
          </w:tcPr>
          <w:p w14:paraId="67F927EF" w14:textId="77777777" w:rsidR="00125654" w:rsidRDefault="00BC295F">
            <w:pPr>
              <w:rPr>
                <w:rFonts w:eastAsia="MS Mincho" w:cs="Times New Roman"/>
                <w:sz w:val="16"/>
                <w:szCs w:val="16"/>
              </w:rPr>
            </w:pPr>
            <w:r>
              <w:rPr>
                <w:rFonts w:eastAsia="MS Mincho"/>
                <w:sz w:val="16"/>
                <w:szCs w:val="16"/>
              </w:rPr>
              <w:t>Held /New</w:t>
            </w:r>
          </w:p>
        </w:tc>
        <w:tc>
          <w:tcPr>
            <w:tcW w:w="3260" w:type="dxa"/>
          </w:tcPr>
          <w:p w14:paraId="5C7DDB5B" w14:textId="77777777" w:rsidR="00125654" w:rsidRDefault="00125654">
            <w:pPr>
              <w:rPr>
                <w:rFonts w:eastAsia="MS Mincho" w:cs="Times New Roman"/>
                <w:sz w:val="16"/>
                <w:szCs w:val="16"/>
              </w:rPr>
            </w:pPr>
          </w:p>
        </w:tc>
        <w:tc>
          <w:tcPr>
            <w:tcW w:w="3559" w:type="dxa"/>
          </w:tcPr>
          <w:p w14:paraId="63552299" w14:textId="77777777" w:rsidR="00125654" w:rsidRDefault="00125654">
            <w:pPr>
              <w:rPr>
                <w:rFonts w:eastAsia="MS Mincho" w:cs="Times New Roman"/>
                <w:sz w:val="16"/>
                <w:szCs w:val="16"/>
              </w:rPr>
            </w:pPr>
          </w:p>
        </w:tc>
      </w:tr>
    </w:tbl>
    <w:p w14:paraId="01550756" w14:textId="77777777" w:rsidR="00125654" w:rsidRDefault="00125654">
      <w:pPr>
        <w:rPr>
          <w:rFonts w:eastAsia="MS Mincho" w:cs="Times New Roman"/>
          <w:sz w:val="16"/>
          <w:szCs w:val="16"/>
        </w:rPr>
      </w:pPr>
      <w:smartTag w:uri="urn:schemas-microsoft-com:office:smarttags" w:element="stockticker"/>
      <w:bookmarkStart w:id="9" w:name="OLE_LINK3"/>
      <w:bookmarkStart w:id="10" w:name="OLE_LINK4"/>
    </w:p>
    <w:p w14:paraId="36071488" w14:textId="77777777" w:rsidR="00125654" w:rsidRDefault="00125654">
      <w:pPr>
        <w:rPr>
          <w:rFonts w:eastAsia="MS Mincho" w:cs="Times New Roman"/>
          <w:sz w:val="16"/>
          <w:szCs w:val="16"/>
        </w:rPr>
        <w:sectPr w:rsidR="00125654">
          <w:footerReference w:type="first" r:id="rId19"/>
          <w:pgSz w:w="11906" w:h="16838" w:code="9"/>
          <w:pgMar w:top="567" w:right="1134" w:bottom="567" w:left="1134" w:header="431" w:footer="312" w:gutter="0"/>
          <w:cols w:space="720"/>
          <w:noEndnote/>
          <w:titlePg/>
        </w:sectPr>
      </w:pPr>
    </w:p>
    <w:p w14:paraId="48AB7847" w14:textId="77777777" w:rsidR="00125654" w:rsidRDefault="00125654">
      <w:pPr>
        <w:rPr>
          <w:rFonts w:eastAsia="MS Mincho" w:cs="Times New Roman"/>
        </w:rPr>
      </w:pPr>
    </w:p>
    <w:p w14:paraId="75321D0C" w14:textId="77777777" w:rsidR="00125654" w:rsidRDefault="00125654">
      <w:pPr>
        <w:rPr>
          <w:rFonts w:eastAsia="MS Mincho" w:cs="Times New Roman"/>
        </w:rPr>
      </w:pPr>
    </w:p>
    <w:p w14:paraId="1E914CB9" w14:textId="77777777" w:rsidR="00125654" w:rsidRDefault="00BC295F">
      <w:pPr>
        <w:rPr>
          <w:rFonts w:eastAsia="MS Mincho"/>
          <w:b/>
          <w:bCs/>
        </w:rPr>
      </w:pPr>
      <w:r>
        <w:rPr>
          <w:rFonts w:eastAsia="MS Mincho"/>
          <w:b/>
          <w:bCs/>
        </w:rPr>
        <w:t>Resolution re Loan Agreement</w:t>
      </w:r>
    </w:p>
    <w:p w14:paraId="47391652" w14:textId="77777777" w:rsidR="00125654" w:rsidRDefault="00125654">
      <w:pPr>
        <w:rPr>
          <w:rFonts w:eastAsia="MS Mincho" w:cs="Times New Roman"/>
        </w:rPr>
      </w:pPr>
    </w:p>
    <w:p w14:paraId="741A1BB5" w14:textId="77777777" w:rsidR="00125654" w:rsidRDefault="00125654">
      <w:pPr>
        <w:rPr>
          <w:rFonts w:eastAsia="MS Mincho" w:cs="Times New Roman"/>
        </w:rPr>
      </w:pPr>
    </w:p>
    <w:p w14:paraId="28A5D961" w14:textId="77777777" w:rsidR="00125654" w:rsidRDefault="00125654">
      <w:pPr>
        <w:rPr>
          <w:rFonts w:eastAsia="MS Mincho" w:cs="Times New Roman"/>
        </w:rPr>
      </w:pPr>
    </w:p>
    <w:p w14:paraId="7D9123FE" w14:textId="77777777" w:rsidR="00125654" w:rsidRDefault="00125654">
      <w:pPr>
        <w:rPr>
          <w:rFonts w:eastAsia="MS Mincho" w:cs="Times New Roman"/>
        </w:rPr>
      </w:pPr>
    </w:p>
    <w:p w14:paraId="441ECB99" w14:textId="401D7F7D" w:rsidR="00125654" w:rsidRDefault="00BC295F">
      <w:pPr>
        <w:rPr>
          <w:rFonts w:eastAsia="MS Mincho" w:cs="Times New Roman"/>
        </w:rPr>
      </w:pPr>
      <w:r>
        <w:rPr>
          <w:rFonts w:eastAsia="MS Mincho"/>
          <w:b/>
          <w:bCs/>
        </w:rPr>
        <w:t>Extract</w:t>
      </w:r>
      <w:r>
        <w:rPr>
          <w:rFonts w:eastAsia="MS Mincho"/>
        </w:rPr>
        <w:t xml:space="preserve"> from the Minutes of a Meeting of the Directors of </w:t>
      </w:r>
      <w:r>
        <w:rPr>
          <w:rFonts w:eastAsia="MS Mincho"/>
          <w:b/>
          <w:bCs/>
        </w:rPr>
        <w:t xml:space="preserve">[ </w:t>
      </w:r>
      <w:r w:rsidR="00F94770">
        <w:rPr>
          <w:rFonts w:eastAsia="MS Mincho"/>
          <w:b/>
          <w:bCs/>
        </w:rPr>
        <w:t xml:space="preserve">               </w:t>
      </w:r>
      <w:r>
        <w:rPr>
          <w:rFonts w:eastAsia="MS Mincho"/>
          <w:b/>
          <w:bCs/>
        </w:rPr>
        <w:t>]</w:t>
      </w:r>
      <w:r>
        <w:rPr>
          <w:rFonts w:eastAsia="MS Mincho"/>
        </w:rPr>
        <w:t xml:space="preserve"> (the </w:t>
      </w:r>
      <w:r>
        <w:rPr>
          <w:rFonts w:eastAsia="MS Mincho"/>
          <w:b/>
          <w:bCs/>
        </w:rPr>
        <w:t>Company</w:t>
      </w:r>
      <w:r>
        <w:rPr>
          <w:rFonts w:eastAsia="MS Mincho"/>
        </w:rPr>
        <w:t>)</w:t>
      </w:r>
      <w:smartTag w:uri="urn:schemas-microsoft-com:office:smarttags" w:element="stockticker"/>
    </w:p>
    <w:p w14:paraId="6C757E07" w14:textId="77777777" w:rsidR="00125654" w:rsidRDefault="00125654">
      <w:pPr>
        <w:rPr>
          <w:rFonts w:eastAsia="MS Mincho" w:cs="Times New Roman"/>
        </w:rPr>
      </w:pPr>
    </w:p>
    <w:p w14:paraId="7270BD63" w14:textId="77777777" w:rsidR="00125654" w:rsidRDefault="00125654">
      <w:pPr>
        <w:rPr>
          <w:rFonts w:eastAsia="MS Mincho" w:cs="Times New Roman"/>
        </w:rPr>
      </w:pPr>
    </w:p>
    <w:p w14:paraId="6A1E8010" w14:textId="77777777" w:rsidR="00125654" w:rsidRDefault="00125654">
      <w:pPr>
        <w:rPr>
          <w:rFonts w:eastAsia="MS Mincho" w:cs="Times New Roman"/>
        </w:rPr>
      </w:pPr>
    </w:p>
    <w:p w14:paraId="2F23E4D1" w14:textId="77777777" w:rsidR="00125654" w:rsidRDefault="00125654">
      <w:pPr>
        <w:rPr>
          <w:rFonts w:eastAsia="MS Mincho" w:cs="Times New Roman"/>
        </w:rPr>
      </w:pPr>
    </w:p>
    <w:p w14:paraId="0F0DFB33" w14:textId="33984F69" w:rsidR="00125654" w:rsidRDefault="00BC295F">
      <w:pPr>
        <w:rPr>
          <w:rFonts w:eastAsia="MS Mincho"/>
        </w:rPr>
      </w:pPr>
      <w:r>
        <w:rPr>
          <w:rFonts w:eastAsia="MS Mincho"/>
        </w:rPr>
        <w:t>"After due consideration of all the circumstances and on being satisfied that it is for the benefit of the Company and in the interests of the Company for the purpose of carrying on its business</w:t>
      </w:r>
      <w:smartTag w:uri="urn:schemas-microsoft-com:office:smarttags" w:element="stockticker"/>
      <w:r>
        <w:rPr>
          <w:rFonts w:eastAsia="MS Mincho"/>
        </w:rPr>
        <w:t xml:space="preserve"> to enter into a loan agreement (the </w:t>
      </w:r>
      <w:r>
        <w:rPr>
          <w:rFonts w:eastAsia="MS Mincho"/>
          <w:b/>
          <w:bCs/>
        </w:rPr>
        <w:t>Agreement</w:t>
      </w:r>
      <w:r>
        <w:rPr>
          <w:rFonts w:eastAsia="MS Mincho"/>
        </w:rPr>
        <w:t xml:space="preserve">) in respect of a Loan of </w:t>
      </w:r>
      <w:smartTag w:uri="urn:schemas-microsoft-com:office:smarttags" w:element="stockticker"/>
      <w:r>
        <w:rPr>
          <w:rFonts w:eastAsia="MS Mincho"/>
        </w:rPr>
        <w:t>£</w:t>
      </w:r>
      <w:r w:rsidR="00F94770">
        <w:rPr>
          <w:rFonts w:eastAsia="MS Mincho"/>
        </w:rPr>
        <w:t xml:space="preserve">                </w:t>
      </w:r>
      <w:r>
        <w:rPr>
          <w:rFonts w:eastAsia="MS Mincho"/>
        </w:rPr>
        <w:t xml:space="preserve"> from </w:t>
      </w:r>
      <w:r w:rsidR="00C658E5" w:rsidRPr="00B91BCB">
        <w:rPr>
          <w:rFonts w:eastAsia="MS Mincho" w:cs="Times New Roman"/>
          <w:color w:val="FF0000"/>
        </w:rPr>
        <w:t>[The Royal Bank of Scotland p</w:t>
      </w:r>
      <w:r w:rsidR="00C658E5" w:rsidRPr="00B91BCB">
        <w:rPr>
          <w:rFonts w:eastAsia="MS Mincho"/>
          <w:color w:val="FF0000"/>
        </w:rPr>
        <w:t>lc / National Westminster Bank Plc]</w:t>
      </w:r>
      <w:r w:rsidR="00C658E5">
        <w:rPr>
          <w:rFonts w:eastAsia="MS Mincho"/>
        </w:rPr>
        <w:t xml:space="preserve"> </w:t>
      </w:r>
      <w:r>
        <w:rPr>
          <w:rFonts w:eastAsia="MS Mincho"/>
        </w:rPr>
        <w:t xml:space="preserve">(the </w:t>
      </w:r>
      <w:r>
        <w:rPr>
          <w:rFonts w:eastAsia="MS Mincho"/>
          <w:b/>
          <w:bCs/>
        </w:rPr>
        <w:t>Bank</w:t>
      </w:r>
      <w:r>
        <w:rPr>
          <w:rFonts w:eastAsia="MS Mincho"/>
        </w:rPr>
        <w:t xml:space="preserve">) in the form now produced </w:t>
      </w:r>
      <w:r>
        <w:rPr>
          <w:rFonts w:eastAsia="MS Mincho"/>
          <w:b/>
          <w:bCs/>
        </w:rPr>
        <w:t>it was resolved</w:t>
      </w:r>
      <w:r>
        <w:rPr>
          <w:rFonts w:eastAsia="MS Mincho"/>
        </w:rPr>
        <w:t xml:space="preserve"> that *                                                                                                            be authorised to sign on behalf of the Company the Agreement and any other documents required by the Bank in connection with the Agreement."</w:t>
      </w:r>
    </w:p>
    <w:p w14:paraId="266A7BC4" w14:textId="77777777" w:rsidR="00125654" w:rsidRDefault="00125654">
      <w:pPr>
        <w:rPr>
          <w:rFonts w:eastAsia="MS Mincho"/>
        </w:rPr>
      </w:pPr>
    </w:p>
    <w:p w14:paraId="5E1AD66F" w14:textId="77777777" w:rsidR="00125654" w:rsidRDefault="00125654">
      <w:pPr>
        <w:rPr>
          <w:rFonts w:eastAsia="MS Mincho"/>
        </w:rPr>
      </w:pPr>
    </w:p>
    <w:p w14:paraId="46A13E0F" w14:textId="77777777" w:rsidR="00125654" w:rsidRDefault="00125654">
      <w:pPr>
        <w:rPr>
          <w:rFonts w:eastAsia="MS Mincho"/>
        </w:rPr>
      </w:pPr>
    </w:p>
    <w:p w14:paraId="32D6A835" w14:textId="77777777" w:rsidR="00125654" w:rsidRDefault="00125654">
      <w:pPr>
        <w:rPr>
          <w:rFonts w:eastAsia="MS Mincho"/>
        </w:rPr>
      </w:pPr>
    </w:p>
    <w:p w14:paraId="6FFFBC2A" w14:textId="77777777" w:rsidR="00125654" w:rsidRDefault="00125654">
      <w:pPr>
        <w:rPr>
          <w:rFonts w:eastAsia="MS Mincho"/>
        </w:rPr>
      </w:pPr>
    </w:p>
    <w:p w14:paraId="6D58EBA5" w14:textId="77777777" w:rsidR="00F94770" w:rsidRDefault="00BC295F">
      <w:pPr>
        <w:rPr>
          <w:rFonts w:eastAsia="MS Mincho"/>
        </w:rPr>
      </w:pPr>
      <w:r>
        <w:rPr>
          <w:rFonts w:eastAsia="MS Mincho"/>
          <w:b/>
          <w:bCs/>
        </w:rPr>
        <w:t>I certify</w:t>
      </w:r>
      <w:r>
        <w:rPr>
          <w:rFonts w:eastAsia="MS Mincho"/>
        </w:rPr>
        <w:t xml:space="preserve"> </w:t>
      </w:r>
    </w:p>
    <w:p w14:paraId="62122778" w14:textId="77777777" w:rsidR="00F94770" w:rsidRDefault="00F94770">
      <w:pPr>
        <w:rPr>
          <w:rFonts w:eastAsia="MS Mincho"/>
        </w:rPr>
      </w:pPr>
    </w:p>
    <w:p w14:paraId="40E278F7" w14:textId="20975EDA" w:rsidR="00125654" w:rsidRDefault="00BC295F" w:rsidP="00F94770">
      <w:pPr>
        <w:pStyle w:val="ListParagraph"/>
        <w:numPr>
          <w:ilvl w:val="0"/>
          <w:numId w:val="51"/>
        </w:numPr>
        <w:rPr>
          <w:rFonts w:eastAsia="MS Mincho"/>
        </w:rPr>
      </w:pPr>
      <w:bookmarkStart w:id="11" w:name="_Hlk184907052"/>
      <w:r w:rsidRPr="00F94770">
        <w:rPr>
          <w:rFonts w:eastAsia="MS Mincho"/>
        </w:rPr>
        <w:t>that this is a true extract from the Minutes of a Meeting of the Directors of the Company at which (all appropriate interests having been declared) a quorum entitled to vote was present duly held on the *</w:t>
      </w:r>
      <w:r w:rsidR="00F94770">
        <w:rPr>
          <w:rFonts w:eastAsia="MS Mincho"/>
        </w:rPr>
        <w:t>*</w:t>
      </w:r>
      <w:r w:rsidRPr="00F94770">
        <w:rPr>
          <w:rFonts w:eastAsia="MS Mincho"/>
        </w:rPr>
        <w:t>                                        and that a true copy of the Agreement has been retained by the Company.</w:t>
      </w:r>
    </w:p>
    <w:p w14:paraId="18B87BEE" w14:textId="3287A28B" w:rsidR="00F94770" w:rsidRPr="00F94770" w:rsidRDefault="00C22FF6" w:rsidP="00F94770">
      <w:pPr>
        <w:pStyle w:val="ListParagraph"/>
        <w:numPr>
          <w:ilvl w:val="0"/>
          <w:numId w:val="51"/>
        </w:numPr>
        <w:rPr>
          <w:rFonts w:eastAsia="MS Mincho"/>
        </w:rPr>
      </w:pPr>
      <w:bookmarkStart w:id="12" w:name="_Hlk184906694"/>
      <w:bookmarkStart w:id="13" w:name="_Hlk184906911"/>
      <w:r>
        <w:rPr>
          <w:rFonts w:eastAsia="MS Mincho"/>
        </w:rPr>
        <w:t>t</w:t>
      </w:r>
      <w:r w:rsidR="00F94770">
        <w:rPr>
          <w:rFonts w:eastAsia="MS Mincho"/>
        </w:rPr>
        <w:t>here are no limitations on the powers of the Company constitution or otherwise to grant this Resolution.</w:t>
      </w:r>
    </w:p>
    <w:bookmarkEnd w:id="12"/>
    <w:p w14:paraId="4B47702D" w14:textId="77777777" w:rsidR="00125654" w:rsidRDefault="00125654">
      <w:pPr>
        <w:rPr>
          <w:rFonts w:eastAsia="MS Mincho"/>
        </w:rPr>
      </w:pPr>
    </w:p>
    <w:p w14:paraId="0EA73D07" w14:textId="77777777" w:rsidR="00125654" w:rsidRDefault="00125654">
      <w:pPr>
        <w:rPr>
          <w:rFonts w:eastAsia="MS Mincho"/>
        </w:rPr>
      </w:pPr>
    </w:p>
    <w:p w14:paraId="40DCDE61" w14:textId="77777777" w:rsidR="00125654" w:rsidRDefault="00125654">
      <w:pPr>
        <w:rPr>
          <w:rFonts w:eastAsia="MS Mincho"/>
        </w:rPr>
      </w:pPr>
    </w:p>
    <w:p w14:paraId="744C08DA" w14:textId="77777777" w:rsidR="00125654" w:rsidRDefault="00125654">
      <w:pPr>
        <w:rPr>
          <w:rFonts w:eastAsia="MS Mincho"/>
        </w:rPr>
      </w:pPr>
    </w:p>
    <w:p w14:paraId="23FC7654" w14:textId="77777777" w:rsidR="00125654" w:rsidRDefault="00125654">
      <w:pPr>
        <w:rPr>
          <w:rFonts w:eastAsia="MS Mincho"/>
        </w:rPr>
      </w:pPr>
    </w:p>
    <w:p w14:paraId="0B66C21C" w14:textId="347B2F50" w:rsidR="00BC295F" w:rsidRDefault="00F94770">
      <w:pPr>
        <w:rPr>
          <w:rFonts w:eastAsia="MS Mincho"/>
          <w:b/>
          <w:bCs/>
        </w:rPr>
      </w:pPr>
      <w:bookmarkStart w:id="14" w:name="_Hlk184906669"/>
      <w:bookmarkEnd w:id="9"/>
      <w:bookmarkEnd w:id="10"/>
      <w:r>
        <w:rPr>
          <w:rFonts w:eastAsia="MS Mincho"/>
          <w:b/>
          <w:bCs/>
        </w:rPr>
        <w:t>Signature of Chairperson *** ____________________________________</w:t>
      </w:r>
    </w:p>
    <w:p w14:paraId="752C0AF7" w14:textId="77777777" w:rsidR="00F94770" w:rsidRDefault="00F94770">
      <w:pPr>
        <w:rPr>
          <w:rFonts w:eastAsia="MS Mincho"/>
          <w:b/>
          <w:bCs/>
        </w:rPr>
      </w:pPr>
    </w:p>
    <w:p w14:paraId="547A4603" w14:textId="77777777" w:rsidR="00F94770" w:rsidRDefault="00F94770">
      <w:pPr>
        <w:rPr>
          <w:rFonts w:eastAsia="MS Mincho"/>
          <w:b/>
          <w:bCs/>
        </w:rPr>
      </w:pPr>
    </w:p>
    <w:p w14:paraId="3085C1D3" w14:textId="582A8628" w:rsidR="00F94770" w:rsidRDefault="00F94770">
      <w:pPr>
        <w:rPr>
          <w:rFonts w:eastAsia="MS Mincho"/>
          <w:b/>
          <w:bCs/>
        </w:rPr>
      </w:pPr>
      <w:r>
        <w:rPr>
          <w:rFonts w:eastAsia="MS Mincho"/>
          <w:b/>
          <w:bCs/>
        </w:rPr>
        <w:t>Date: **** ______________________</w:t>
      </w:r>
    </w:p>
    <w:p w14:paraId="29848B52" w14:textId="77777777" w:rsidR="00F94770" w:rsidRDefault="00F94770">
      <w:pPr>
        <w:rPr>
          <w:rFonts w:eastAsia="MS Mincho"/>
          <w:b/>
          <w:bCs/>
        </w:rPr>
      </w:pPr>
    </w:p>
    <w:p w14:paraId="5268E2DD" w14:textId="77777777" w:rsidR="00F94770" w:rsidRDefault="00F94770">
      <w:pPr>
        <w:rPr>
          <w:rFonts w:eastAsia="MS Mincho"/>
          <w:b/>
          <w:bCs/>
        </w:rPr>
      </w:pPr>
    </w:p>
    <w:p w14:paraId="05D4FE0F" w14:textId="1BF631E3" w:rsidR="00F94770" w:rsidRDefault="00F94770" w:rsidP="00F94770">
      <w:r w:rsidRPr="00E05C27">
        <w:t xml:space="preserve">* Please </w:t>
      </w:r>
      <w:r>
        <w:t xml:space="preserve">insert the full name of the person authorised at the Meeting by the Directors of the </w:t>
      </w:r>
      <w:r w:rsidRPr="00953B28">
        <w:t>Company</w:t>
      </w:r>
      <w:r>
        <w:t xml:space="preserve"> to sign the Agreement</w:t>
      </w:r>
    </w:p>
    <w:p w14:paraId="572332A1" w14:textId="6A1E8365" w:rsidR="00F94770" w:rsidRDefault="00F94770" w:rsidP="00F94770">
      <w:pPr>
        <w:tabs>
          <w:tab w:val="left" w:pos="1845"/>
          <w:tab w:val="left" w:pos="5103"/>
        </w:tabs>
      </w:pPr>
      <w:r>
        <w:t>**</w:t>
      </w:r>
      <w:r w:rsidRPr="00FD3A81">
        <w:t xml:space="preserve"> </w:t>
      </w:r>
      <w:r w:rsidRPr="00F648CD">
        <w:t>Insert</w:t>
      </w:r>
      <w:r>
        <w:t xml:space="preserve"> the</w:t>
      </w:r>
      <w:r w:rsidRPr="00F648CD">
        <w:t xml:space="preserve"> date of</w:t>
      </w:r>
      <w:r>
        <w:t xml:space="preserve"> the</w:t>
      </w:r>
      <w:r w:rsidRPr="00F648CD">
        <w:t xml:space="preserve"> Meeting</w:t>
      </w:r>
      <w:r>
        <w:t xml:space="preserve"> of the Directors of the </w:t>
      </w:r>
      <w:r w:rsidRPr="00953B28">
        <w:t>Company</w:t>
      </w:r>
      <w:r>
        <w:t xml:space="preserve"> (Please include the date, month and year)</w:t>
      </w:r>
    </w:p>
    <w:p w14:paraId="7C5A38A1" w14:textId="5585B172" w:rsidR="00F94770" w:rsidRDefault="00F94770" w:rsidP="00F94770">
      <w:pPr>
        <w:tabs>
          <w:tab w:val="left" w:pos="1845"/>
          <w:tab w:val="left" w:pos="6237"/>
        </w:tabs>
        <w:ind w:left="357" w:hanging="357"/>
      </w:pPr>
      <w:r>
        <w:t>***</w:t>
      </w:r>
      <w:r w:rsidRPr="00FD3A81">
        <w:t xml:space="preserve"> </w:t>
      </w:r>
      <w:r>
        <w:t xml:space="preserve">The Chairperson of the Meeting of the Directors of the </w:t>
      </w:r>
      <w:r w:rsidRPr="00953B28">
        <w:t>Company</w:t>
      </w:r>
      <w:r>
        <w:t xml:space="preserve"> at which the Resolution was passed should sign here.  The Chairperson of the Meeting </w:t>
      </w:r>
      <w:r w:rsidRPr="004B7D80">
        <w:rPr>
          <w:b/>
          <w:bCs/>
        </w:rPr>
        <w:t>must</w:t>
      </w:r>
      <w:r>
        <w:t xml:space="preserve"> be an active listed Director of the </w:t>
      </w:r>
      <w:r w:rsidRPr="00953B28">
        <w:t>Company</w:t>
      </w:r>
      <w:r>
        <w:t xml:space="preserve"> on Companies House at the date of signing this certification</w:t>
      </w:r>
    </w:p>
    <w:p w14:paraId="2C3B7924" w14:textId="04F54087" w:rsidR="00F94770" w:rsidRPr="00F648CD" w:rsidRDefault="00F94770" w:rsidP="00F94770">
      <w:pPr>
        <w:tabs>
          <w:tab w:val="left" w:pos="1845"/>
          <w:tab w:val="left" w:pos="5103"/>
        </w:tabs>
      </w:pPr>
      <w:r w:rsidRPr="00F648CD">
        <w:t>***</w:t>
      </w:r>
      <w:r>
        <w:t>*</w:t>
      </w:r>
      <w:r w:rsidRPr="00F648CD">
        <w:t xml:space="preserve"> Insert </w:t>
      </w:r>
      <w:r>
        <w:t xml:space="preserve">the </w:t>
      </w:r>
      <w:r w:rsidRPr="00F648CD">
        <w:t xml:space="preserve">date </w:t>
      </w:r>
      <w:r>
        <w:t xml:space="preserve">this </w:t>
      </w:r>
      <w:r w:rsidRPr="00F648CD">
        <w:t>Resolution</w:t>
      </w:r>
      <w:r>
        <w:t xml:space="preserve"> Re Loan Agreement was signed by the Chairperson which should be on or after the date the Meeting was held</w:t>
      </w:r>
    </w:p>
    <w:bookmarkEnd w:id="14"/>
    <w:bookmarkEnd w:id="13"/>
    <w:bookmarkEnd w:id="11"/>
    <w:p w14:paraId="113DAAFA" w14:textId="77777777" w:rsidR="00F94770" w:rsidRDefault="00F94770">
      <w:pPr>
        <w:rPr>
          <w:rFonts w:eastAsia="MS Mincho" w:cs="Times New Roman"/>
          <w:sz w:val="16"/>
          <w:szCs w:val="16"/>
        </w:rPr>
      </w:pPr>
    </w:p>
    <w:sectPr w:rsidR="00F94770">
      <w:pgSz w:w="12240" w:h="15840" w:code="9"/>
      <w:pgMar w:top="567" w:right="1134" w:bottom="567" w:left="1134" w:header="567" w:footer="56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9F07E" w14:textId="77777777" w:rsidR="00DD0753" w:rsidRDefault="00DD0753">
      <w:pPr>
        <w:rPr>
          <w:rFonts w:cs="Times New Roman"/>
        </w:rPr>
      </w:pPr>
      <w:r>
        <w:rPr>
          <w:rFonts w:cs="Times New Roman"/>
        </w:rPr>
        <w:separator/>
      </w:r>
    </w:p>
  </w:endnote>
  <w:endnote w:type="continuationSeparator" w:id="0">
    <w:p w14:paraId="6AEBC104" w14:textId="77777777" w:rsidR="00DD0753" w:rsidRDefault="00DD07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6919" w14:textId="77777777" w:rsidR="00433234" w:rsidRDefault="00433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4A63" w14:textId="77777777" w:rsidR="00433234" w:rsidRDefault="00433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ABA9" w14:textId="77777777" w:rsidR="00433234" w:rsidRDefault="00433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D889" w14:textId="77777777" w:rsidR="00433234" w:rsidRDefault="00433234">
    <w:pPr>
      <w:rPr>
        <w:rFonts w:eastAsia="MS Mincho"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F6E46" w14:textId="77777777" w:rsidR="00DD0753" w:rsidRDefault="00DD0753">
      <w:pPr>
        <w:rPr>
          <w:rFonts w:cs="Times New Roman"/>
        </w:rPr>
      </w:pPr>
      <w:r>
        <w:rPr>
          <w:rFonts w:cs="Times New Roman"/>
        </w:rPr>
        <w:separator/>
      </w:r>
    </w:p>
  </w:footnote>
  <w:footnote w:type="continuationSeparator" w:id="0">
    <w:p w14:paraId="14B49B04" w14:textId="77777777" w:rsidR="00DD0753" w:rsidRDefault="00DD0753">
      <w:pPr>
        <w:rPr>
          <w:rFonts w:cs="Times New Roman"/>
        </w:rPr>
      </w:pPr>
      <w:r>
        <w:rPr>
          <w:rFonts w:cs="Times New Roman"/>
        </w:rPr>
        <w:continuationSeparator/>
      </w:r>
    </w:p>
  </w:footnote>
  <w:footnote w:id="1">
    <w:p w14:paraId="559E9ED7" w14:textId="77777777" w:rsidR="00433234" w:rsidRDefault="00433234">
      <w:pPr>
        <w:pStyle w:val="FootnoteText"/>
      </w:pPr>
      <w:r w:rsidRPr="008342BC">
        <w:rPr>
          <w:rStyle w:val="FootnoteReference"/>
          <w:color w:val="8064A2" w:themeColor="accent4"/>
        </w:rPr>
        <w:footnoteRef/>
      </w:r>
      <w:r w:rsidRPr="008342BC">
        <w:rPr>
          <w:color w:val="8064A2" w:themeColor="accent4"/>
        </w:rPr>
        <w:t xml:space="preserve"> Additional clauses where the loan term and commitment period do not match i.e. a ‘balloon repayment’ at the end of the term</w:t>
      </w:r>
      <w:r w:rsidR="00736EF3">
        <w:rPr>
          <w:color w:val="8064A2" w:themeColor="accent4"/>
        </w:rPr>
        <w:t xml:space="preserve"> and interest is debited to the loan account</w:t>
      </w:r>
    </w:p>
  </w:footnote>
  <w:footnote w:id="2">
    <w:p w14:paraId="41408355" w14:textId="77777777" w:rsidR="000F58ED" w:rsidRDefault="000F58ED">
      <w:pPr>
        <w:pStyle w:val="FootnoteText"/>
      </w:pPr>
      <w:r w:rsidRPr="000F58ED">
        <w:rPr>
          <w:rStyle w:val="FootnoteReference"/>
          <w:color w:val="FF0000"/>
        </w:rPr>
        <w:footnoteRef/>
      </w:r>
      <w:r w:rsidRPr="000F58ED">
        <w:rPr>
          <w:color w:val="FF0000"/>
        </w:rPr>
        <w:t xml:space="preserve"> Property Covenants based on </w:t>
      </w:r>
      <w:r w:rsidRPr="000F58ED">
        <w:rPr>
          <w:color w:val="FF0000"/>
          <w:highlight w:val="green"/>
        </w:rPr>
        <w:t>Loan</w:t>
      </w:r>
      <w:r w:rsidRPr="000F58ED">
        <w:rPr>
          <w:color w:val="FF0000"/>
        </w:rPr>
        <w:t xml:space="preserve"> or </w:t>
      </w:r>
      <w:r w:rsidRPr="000F58ED">
        <w:rPr>
          <w:color w:val="FF0000"/>
          <w:highlight w:val="yellow"/>
        </w:rPr>
        <w:t>Loans</w:t>
      </w:r>
      <w:r w:rsidRPr="000F58ED">
        <w:rPr>
          <w:color w:val="FF0000"/>
        </w:rPr>
        <w:t xml:space="preserve"> to Value and calculated against </w:t>
      </w:r>
      <w:r w:rsidR="00E1133A">
        <w:rPr>
          <w:color w:val="FF0000"/>
        </w:rPr>
        <w:t>All Borrowing Costs (D</w:t>
      </w:r>
      <w:r w:rsidRPr="000F58ED">
        <w:rPr>
          <w:color w:val="FF0000"/>
        </w:rPr>
        <w:t>ebt Servicing) or Interest Payable</w:t>
      </w:r>
    </w:p>
  </w:footnote>
  <w:footnote w:id="3">
    <w:p w14:paraId="62FB3CED" w14:textId="77777777" w:rsidR="00E1133A" w:rsidRDefault="00E1133A">
      <w:pPr>
        <w:pStyle w:val="FootnoteText"/>
      </w:pPr>
      <w:r w:rsidRPr="00E1133A">
        <w:rPr>
          <w:rStyle w:val="FootnoteReference"/>
          <w:color w:val="FF0000"/>
        </w:rPr>
        <w:footnoteRef/>
      </w:r>
      <w:r w:rsidRPr="00E1133A">
        <w:rPr>
          <w:color w:val="FF0000"/>
        </w:rPr>
        <w:t xml:space="preserve"> Property </w:t>
      </w:r>
      <w:r w:rsidRPr="000F58ED">
        <w:rPr>
          <w:color w:val="FF0000"/>
        </w:rPr>
        <w:t>Covenants based o</w:t>
      </w:r>
      <w:r>
        <w:rPr>
          <w:color w:val="FF0000"/>
        </w:rPr>
        <w:t xml:space="preserve">n peak Bank borrowing in name of the Customer </w:t>
      </w:r>
      <w:r w:rsidRPr="000F58ED">
        <w:rPr>
          <w:color w:val="FF0000"/>
        </w:rPr>
        <w:t>and calculate</w:t>
      </w:r>
      <w:r>
        <w:rPr>
          <w:color w:val="FF0000"/>
        </w:rPr>
        <w:t>d against All Borrowing Costs (D</w:t>
      </w:r>
      <w:r w:rsidRPr="000F58ED">
        <w:rPr>
          <w:color w:val="FF0000"/>
        </w:rPr>
        <w:t>ebt Servicing) or Interest Payable</w:t>
      </w:r>
    </w:p>
  </w:footnote>
  <w:footnote w:id="4">
    <w:p w14:paraId="5B5D4343" w14:textId="77777777" w:rsidR="00BE6692" w:rsidRDefault="00BE6692">
      <w:pPr>
        <w:pStyle w:val="FootnoteText"/>
      </w:pPr>
      <w:r>
        <w:rPr>
          <w:rStyle w:val="FootnoteReference"/>
        </w:rPr>
        <w:footnoteRef/>
      </w:r>
      <w:r>
        <w:t xml:space="preserve"> If you are unclear on any transaction specific requirements after reviewing the credit papers and any terms sheet, please contact the instructing office for further clarification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AEE2" w14:textId="77777777" w:rsidR="00433234" w:rsidRDefault="00433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17A54" w14:textId="77777777" w:rsidR="00433234" w:rsidRDefault="00433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8C507" w14:textId="77777777" w:rsidR="00433234" w:rsidRDefault="00433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BF6"/>
    <w:multiLevelType w:val="hybridMultilevel"/>
    <w:tmpl w:val="12F251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33ACC"/>
    <w:multiLevelType w:val="hybridMultilevel"/>
    <w:tmpl w:val="6026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660D9"/>
    <w:multiLevelType w:val="hybridMultilevel"/>
    <w:tmpl w:val="7C88F87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16E337F"/>
    <w:multiLevelType w:val="hybridMultilevel"/>
    <w:tmpl w:val="8BB8A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176422"/>
    <w:multiLevelType w:val="multilevel"/>
    <w:tmpl w:val="0C06AA18"/>
    <w:lvl w:ilvl="0">
      <w:start w:val="1"/>
      <w:numFmt w:val="decimal"/>
      <w:pStyle w:val="FACHDOA1"/>
      <w:lvlText w:val="%1"/>
      <w:lvlJc w:val="left"/>
      <w:pPr>
        <w:tabs>
          <w:tab w:val="num" w:pos="709"/>
        </w:tabs>
        <w:ind w:left="709" w:hanging="709"/>
      </w:pPr>
      <w:rPr>
        <w:rFonts w:ascii="Arial (W1)" w:hAnsi="Arial (W1)" w:cs="Arial (W1)" w:hint="default"/>
        <w:b/>
        <w:bCs/>
        <w:i w:val="0"/>
        <w:iCs w:val="0"/>
      </w:rPr>
    </w:lvl>
    <w:lvl w:ilvl="1">
      <w:start w:val="1"/>
      <w:numFmt w:val="decimal"/>
      <w:pStyle w:val="FACHDOB11"/>
      <w:lvlText w:val="%1.%2"/>
      <w:lvlJc w:val="left"/>
      <w:pPr>
        <w:tabs>
          <w:tab w:val="num" w:pos="709"/>
        </w:tabs>
        <w:ind w:left="709" w:hanging="709"/>
      </w:pPr>
      <w:rPr>
        <w:rFonts w:ascii="Arial (W1)" w:hAnsi="Arial (W1)" w:cs="Arial (W1)" w:hint="default"/>
      </w:rPr>
    </w:lvl>
    <w:lvl w:ilvl="2">
      <w:start w:val="1"/>
      <w:numFmt w:val="decimal"/>
      <w:pStyle w:val="FACHDOC111"/>
      <w:lvlText w:val="%1.%2.%3"/>
      <w:lvlJc w:val="left"/>
      <w:pPr>
        <w:tabs>
          <w:tab w:val="num" w:pos="709"/>
        </w:tabs>
        <w:ind w:left="709" w:hanging="709"/>
      </w:pPr>
      <w:rPr>
        <w:rFonts w:ascii="Arial (W1)" w:hAnsi="Arial (W1)" w:cs="Arial (W1)" w:hint="default"/>
      </w:rPr>
    </w:lvl>
    <w:lvl w:ilvl="3">
      <w:start w:val="1"/>
      <w:numFmt w:val="decimal"/>
      <w:lvlText w:val="%1.%2.%3.%4"/>
      <w:lvlJc w:val="left"/>
      <w:pPr>
        <w:tabs>
          <w:tab w:val="num" w:pos="855"/>
        </w:tabs>
        <w:ind w:left="855" w:hanging="855"/>
      </w:pPr>
      <w:rPr>
        <w:rFonts w:ascii="Arial (W1)" w:hAnsi="Arial (W1)" w:cs="Arial (W1)" w:hint="default"/>
      </w:rPr>
    </w:lvl>
    <w:lvl w:ilvl="4">
      <w:start w:val="1"/>
      <w:numFmt w:val="decimal"/>
      <w:lvlText w:val="%1.%2.%3.%4.%5"/>
      <w:lvlJc w:val="left"/>
      <w:pPr>
        <w:tabs>
          <w:tab w:val="num" w:pos="855"/>
        </w:tabs>
        <w:ind w:left="855" w:hanging="855"/>
      </w:pPr>
      <w:rPr>
        <w:rFonts w:ascii="Arial"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7E321AF5"/>
    <w:multiLevelType w:val="multilevel"/>
    <w:tmpl w:val="7D76971C"/>
    <w:lvl w:ilvl="0">
      <w:numFmt w:val="decimal"/>
      <w:pStyle w:val="Blank"/>
      <w:lvlText w:val="%1"/>
      <w:lvlJc w:val="left"/>
      <w:pPr>
        <w:tabs>
          <w:tab w:val="num" w:pos="709"/>
        </w:tabs>
        <w:ind w:left="709" w:hanging="709"/>
      </w:pPr>
      <w:rPr>
        <w:rFonts w:cs="Times New Roman"/>
        <w:b/>
        <w:bCs/>
        <w:i w:val="0"/>
        <w:iCs w:val="0"/>
        <w:color w:val="FFFFFF"/>
      </w:rPr>
    </w:lvl>
    <w:lvl w:ilvl="1">
      <w:start w:val="1"/>
      <w:numFmt w:val="decimal"/>
      <w:lvlText w:val="%2"/>
      <w:lvlJc w:val="left"/>
      <w:pPr>
        <w:tabs>
          <w:tab w:val="num" w:pos="709"/>
        </w:tabs>
        <w:ind w:left="709" w:hanging="709"/>
      </w:pPr>
      <w:rPr>
        <w:rFonts w:cs="Times New Roman" w:hint="default"/>
      </w:rPr>
    </w:lvl>
    <w:lvl w:ilvl="2">
      <w:start w:val="1"/>
      <w:numFmt w:val="decimal"/>
      <w:lvlText w:val="%3.%2"/>
      <w:lvlJc w:val="left"/>
      <w:pPr>
        <w:tabs>
          <w:tab w:val="num" w:pos="709"/>
        </w:tabs>
        <w:ind w:left="709" w:hanging="709"/>
      </w:pPr>
      <w:rPr>
        <w:rFonts w:cs="Times New Roman" w:hint="default"/>
      </w:rPr>
    </w:lvl>
    <w:lvl w:ilvl="3">
      <w:start w:val="1"/>
      <w:numFmt w:val="decimal"/>
      <w:lvlText w:val="%4.%3."/>
      <w:lvlJc w:val="left"/>
      <w:pPr>
        <w:tabs>
          <w:tab w:val="num" w:pos="709"/>
        </w:tabs>
        <w:ind w:left="709" w:hanging="709"/>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7F133ECC"/>
    <w:multiLevelType w:val="multilevel"/>
    <w:tmpl w:val="A07C23E2"/>
    <w:lvl w:ilvl="0">
      <w:start w:val="1"/>
      <w:numFmt w:val="decimal"/>
      <w:pStyle w:val="FACHDOTA1"/>
      <w:lvlText w:val="%1"/>
      <w:lvlJc w:val="left"/>
      <w:pPr>
        <w:tabs>
          <w:tab w:val="num" w:pos="709"/>
        </w:tabs>
        <w:ind w:left="709" w:hanging="709"/>
      </w:pPr>
      <w:rPr>
        <w:rFonts w:cs="Times New Roman"/>
        <w:b/>
        <w:bCs/>
        <w:i w:val="0"/>
        <w:iCs w:val="0"/>
      </w:rPr>
    </w:lvl>
    <w:lvl w:ilvl="1">
      <w:start w:val="1"/>
      <w:numFmt w:val="decimal"/>
      <w:pStyle w:val="FACHDOTB11"/>
      <w:lvlText w:val="%1.%2"/>
      <w:lvlJc w:val="left"/>
      <w:pPr>
        <w:tabs>
          <w:tab w:val="num" w:pos="709"/>
        </w:tabs>
        <w:ind w:left="709" w:hanging="709"/>
      </w:pPr>
      <w:rPr>
        <w:rFonts w:cs="Times New Roman" w:hint="default"/>
      </w:rPr>
    </w:lvl>
    <w:lvl w:ilvl="2">
      <w:start w:val="1"/>
      <w:numFmt w:val="decimal"/>
      <w:pStyle w:val="FACHDOTC111"/>
      <w:lvlText w:val="%1.%2.%3"/>
      <w:lvlJc w:val="left"/>
      <w:pPr>
        <w:tabs>
          <w:tab w:val="num" w:pos="709"/>
        </w:tabs>
        <w:ind w:left="709" w:hanging="709"/>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659164172">
    <w:abstractNumId w:val="5"/>
  </w:num>
  <w:num w:numId="2" w16cid:durableId="619338886">
    <w:abstractNumId w:val="4"/>
  </w:num>
  <w:num w:numId="3" w16cid:durableId="796876688">
    <w:abstractNumId w:val="6"/>
  </w:num>
  <w:num w:numId="4" w16cid:durableId="1958680403">
    <w:abstractNumId w:val="0"/>
  </w:num>
  <w:num w:numId="5" w16cid:durableId="326137545">
    <w:abstractNumId w:val="2"/>
  </w:num>
  <w:num w:numId="6" w16cid:durableId="974602100">
    <w:abstractNumId w:val="4"/>
  </w:num>
  <w:num w:numId="7" w16cid:durableId="1467234884">
    <w:abstractNumId w:val="4"/>
  </w:num>
  <w:num w:numId="8" w16cid:durableId="659625203">
    <w:abstractNumId w:val="4"/>
  </w:num>
  <w:num w:numId="9" w16cid:durableId="999043555">
    <w:abstractNumId w:val="4"/>
  </w:num>
  <w:num w:numId="10" w16cid:durableId="2032024943">
    <w:abstractNumId w:val="4"/>
  </w:num>
  <w:num w:numId="11" w16cid:durableId="325328458">
    <w:abstractNumId w:val="4"/>
  </w:num>
  <w:num w:numId="12" w16cid:durableId="1142891623">
    <w:abstractNumId w:val="4"/>
  </w:num>
  <w:num w:numId="13" w16cid:durableId="1167944842">
    <w:abstractNumId w:val="4"/>
  </w:num>
  <w:num w:numId="14" w16cid:durableId="688409833">
    <w:abstractNumId w:val="4"/>
  </w:num>
  <w:num w:numId="15" w16cid:durableId="1805849314">
    <w:abstractNumId w:val="4"/>
  </w:num>
  <w:num w:numId="16" w16cid:durableId="1360547801">
    <w:abstractNumId w:val="4"/>
  </w:num>
  <w:num w:numId="17" w16cid:durableId="1183518034">
    <w:abstractNumId w:val="4"/>
  </w:num>
  <w:num w:numId="18" w16cid:durableId="227808427">
    <w:abstractNumId w:val="4"/>
  </w:num>
  <w:num w:numId="19" w16cid:durableId="921111775">
    <w:abstractNumId w:val="4"/>
  </w:num>
  <w:num w:numId="20" w16cid:durableId="1069159830">
    <w:abstractNumId w:val="4"/>
  </w:num>
  <w:num w:numId="21" w16cid:durableId="385449291">
    <w:abstractNumId w:val="4"/>
  </w:num>
  <w:num w:numId="22" w16cid:durableId="1197694916">
    <w:abstractNumId w:val="4"/>
  </w:num>
  <w:num w:numId="23" w16cid:durableId="1822892695">
    <w:abstractNumId w:val="4"/>
  </w:num>
  <w:num w:numId="24" w16cid:durableId="554706506">
    <w:abstractNumId w:val="4"/>
  </w:num>
  <w:num w:numId="25" w16cid:durableId="1465073955">
    <w:abstractNumId w:val="4"/>
  </w:num>
  <w:num w:numId="26" w16cid:durableId="435028752">
    <w:abstractNumId w:val="4"/>
  </w:num>
  <w:num w:numId="27" w16cid:durableId="799112042">
    <w:abstractNumId w:val="4"/>
  </w:num>
  <w:num w:numId="28" w16cid:durableId="662702448">
    <w:abstractNumId w:val="4"/>
  </w:num>
  <w:num w:numId="29" w16cid:durableId="2095080732">
    <w:abstractNumId w:val="4"/>
  </w:num>
  <w:num w:numId="30" w16cid:durableId="427628271">
    <w:abstractNumId w:val="4"/>
  </w:num>
  <w:num w:numId="31" w16cid:durableId="987321757">
    <w:abstractNumId w:val="4"/>
  </w:num>
  <w:num w:numId="32" w16cid:durableId="1032611380">
    <w:abstractNumId w:val="4"/>
  </w:num>
  <w:num w:numId="33" w16cid:durableId="2143499755">
    <w:abstractNumId w:val="4"/>
  </w:num>
  <w:num w:numId="34" w16cid:durableId="717095543">
    <w:abstractNumId w:val="4"/>
  </w:num>
  <w:num w:numId="35" w16cid:durableId="53699643">
    <w:abstractNumId w:val="4"/>
  </w:num>
  <w:num w:numId="36" w16cid:durableId="592394308">
    <w:abstractNumId w:val="4"/>
  </w:num>
  <w:num w:numId="37" w16cid:durableId="533277913">
    <w:abstractNumId w:val="4"/>
  </w:num>
  <w:num w:numId="38" w16cid:durableId="1541164573">
    <w:abstractNumId w:val="4"/>
  </w:num>
  <w:num w:numId="39" w16cid:durableId="468981758">
    <w:abstractNumId w:val="4"/>
  </w:num>
  <w:num w:numId="40" w16cid:durableId="642974934">
    <w:abstractNumId w:val="4"/>
  </w:num>
  <w:num w:numId="41" w16cid:durableId="176799438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920144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2623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399679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38221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0626343">
    <w:abstractNumId w:val="1"/>
  </w:num>
  <w:num w:numId="47" w16cid:durableId="1416244992">
    <w:abstractNumId w:val="4"/>
  </w:num>
  <w:num w:numId="48" w16cid:durableId="354812021">
    <w:abstractNumId w:val="4"/>
  </w:num>
  <w:num w:numId="49" w16cid:durableId="1246375708">
    <w:abstractNumId w:val="4"/>
  </w:num>
  <w:num w:numId="50" w16cid:durableId="1878736035">
    <w:abstractNumId w:val="4"/>
  </w:num>
  <w:num w:numId="51" w16cid:durableId="433553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95F"/>
    <w:rsid w:val="0002788C"/>
    <w:rsid w:val="0004702F"/>
    <w:rsid w:val="00075982"/>
    <w:rsid w:val="000A5366"/>
    <w:rsid w:val="000B2094"/>
    <w:rsid w:val="000D0E29"/>
    <w:rsid w:val="000E52F8"/>
    <w:rsid w:val="000F58ED"/>
    <w:rsid w:val="00125654"/>
    <w:rsid w:val="00132838"/>
    <w:rsid w:val="00171506"/>
    <w:rsid w:val="0022314F"/>
    <w:rsid w:val="00223DAE"/>
    <w:rsid w:val="002359DC"/>
    <w:rsid w:val="00241051"/>
    <w:rsid w:val="002B55FA"/>
    <w:rsid w:val="002C190C"/>
    <w:rsid w:val="002D708E"/>
    <w:rsid w:val="002F531F"/>
    <w:rsid w:val="003262BD"/>
    <w:rsid w:val="003837DE"/>
    <w:rsid w:val="00431C02"/>
    <w:rsid w:val="00433234"/>
    <w:rsid w:val="004456E7"/>
    <w:rsid w:val="0044579B"/>
    <w:rsid w:val="004879EE"/>
    <w:rsid w:val="004A01D2"/>
    <w:rsid w:val="00513410"/>
    <w:rsid w:val="00534C51"/>
    <w:rsid w:val="005423BF"/>
    <w:rsid w:val="00557A5B"/>
    <w:rsid w:val="00560618"/>
    <w:rsid w:val="00582DA5"/>
    <w:rsid w:val="005B4712"/>
    <w:rsid w:val="005C4D8A"/>
    <w:rsid w:val="005F0E69"/>
    <w:rsid w:val="005F142D"/>
    <w:rsid w:val="00632DED"/>
    <w:rsid w:val="00645A01"/>
    <w:rsid w:val="006C6684"/>
    <w:rsid w:val="007358F4"/>
    <w:rsid w:val="00736EF3"/>
    <w:rsid w:val="00744061"/>
    <w:rsid w:val="00754BB1"/>
    <w:rsid w:val="00806A75"/>
    <w:rsid w:val="00823D68"/>
    <w:rsid w:val="008342BC"/>
    <w:rsid w:val="00864171"/>
    <w:rsid w:val="008C2153"/>
    <w:rsid w:val="00906683"/>
    <w:rsid w:val="00944E96"/>
    <w:rsid w:val="009630BF"/>
    <w:rsid w:val="009B68A8"/>
    <w:rsid w:val="009E79A9"/>
    <w:rsid w:val="00A1096D"/>
    <w:rsid w:val="00B649D4"/>
    <w:rsid w:val="00BC295F"/>
    <w:rsid w:val="00BD3894"/>
    <w:rsid w:val="00BE6692"/>
    <w:rsid w:val="00C22FF6"/>
    <w:rsid w:val="00C658E5"/>
    <w:rsid w:val="00C70085"/>
    <w:rsid w:val="00C71FE3"/>
    <w:rsid w:val="00C87953"/>
    <w:rsid w:val="00CA47A0"/>
    <w:rsid w:val="00D06E4F"/>
    <w:rsid w:val="00D2400E"/>
    <w:rsid w:val="00D32556"/>
    <w:rsid w:val="00D60D67"/>
    <w:rsid w:val="00DC0062"/>
    <w:rsid w:val="00DD0753"/>
    <w:rsid w:val="00DE310A"/>
    <w:rsid w:val="00E1133A"/>
    <w:rsid w:val="00E302E5"/>
    <w:rsid w:val="00E46455"/>
    <w:rsid w:val="00E56586"/>
    <w:rsid w:val="00EA41C2"/>
    <w:rsid w:val="00EB6FD7"/>
    <w:rsid w:val="00EC2346"/>
    <w:rsid w:val="00F17BCB"/>
    <w:rsid w:val="00F46B0D"/>
    <w:rsid w:val="00F94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135471D3"/>
  <w14:defaultImageDpi w14:val="0"/>
  <w15:docId w15:val="{0C0B42A0-D0A9-4067-9857-F4E95265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5CD"/>
    <w:pPr>
      <w:suppressAutoHyphens/>
      <w:autoSpaceDE w:val="0"/>
      <w:autoSpaceDN w:val="0"/>
      <w:spacing w:after="0" w:line="240" w:lineRule="auto"/>
      <w:jc w:val="both"/>
    </w:pPr>
    <w:rPr>
      <w:rFonts w:ascii="Arial" w:hAnsi="Arial" w:cs="Arial"/>
      <w:lang w:eastAsia="ja-JP"/>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jc w:val="center"/>
      <w:outlineLvl w:val="1"/>
    </w:pPr>
    <w:rPr>
      <w:b/>
      <w:bCs/>
      <w:sz w:val="24"/>
      <w:szCs w:val="24"/>
    </w:r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lef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imes New Roman"/>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ja-JP"/>
    </w:rPr>
  </w:style>
  <w:style w:type="paragraph" w:customStyle="1" w:styleId="FACHDOA1">
    <w:name w:val="FACHDOA1"/>
    <w:basedOn w:val="Normal"/>
    <w:next w:val="Normal"/>
    <w:uiPriority w:val="99"/>
    <w:pPr>
      <w:keepNext/>
      <w:numPr>
        <w:numId w:val="2"/>
      </w:numPr>
    </w:pPr>
  </w:style>
  <w:style w:type="paragraph" w:customStyle="1" w:styleId="FACHDOB11">
    <w:name w:val="FACHDOB1.1"/>
    <w:basedOn w:val="Normal"/>
    <w:next w:val="Normal"/>
    <w:link w:val="FACHDOB11Char"/>
    <w:uiPriority w:val="99"/>
    <w:pPr>
      <w:numPr>
        <w:ilvl w:val="1"/>
        <w:numId w:val="2"/>
      </w:numPr>
    </w:pPr>
  </w:style>
  <w:style w:type="paragraph" w:customStyle="1" w:styleId="FACHDOC111">
    <w:name w:val="FACHDOC1.1.1"/>
    <w:basedOn w:val="Normal"/>
    <w:next w:val="Normal"/>
    <w:uiPriority w:val="99"/>
    <w:pPr>
      <w:numPr>
        <w:ilvl w:val="2"/>
        <w:numId w:val="2"/>
      </w:numPr>
    </w:p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rPr>
      <w:rFonts w:ascii="Arial" w:hAnsi="Arial" w:cs="Arial"/>
      <w:sz w:val="20"/>
      <w:szCs w:val="20"/>
      <w:lang w:eastAsia="ja-JP"/>
    </w:rPr>
  </w:style>
  <w:style w:type="paragraph" w:styleId="BodyText2">
    <w:name w:val="Body Text 2"/>
    <w:basedOn w:val="Normal"/>
    <w:link w:val="BodyText2Char"/>
    <w:uiPriority w:val="99"/>
    <w:pPr>
      <w:keepNext/>
      <w:suppressAutoHyphens w:val="0"/>
    </w:pPr>
    <w:rPr>
      <w:b/>
      <w:bCs/>
      <w:i/>
      <w:iCs/>
      <w:color w:val="800000"/>
    </w:rPr>
  </w:style>
  <w:style w:type="character" w:customStyle="1" w:styleId="BodyText2Char">
    <w:name w:val="Body Text 2 Char"/>
    <w:basedOn w:val="DefaultParagraphFont"/>
    <w:link w:val="BodyText2"/>
    <w:uiPriority w:val="99"/>
    <w:semiHidden/>
    <w:rPr>
      <w:rFonts w:ascii="Arial" w:hAnsi="Arial" w:cs="Arial"/>
      <w:sz w:val="20"/>
      <w:szCs w:val="20"/>
      <w:lang w:eastAsia="ja-JP"/>
    </w:rPr>
  </w:style>
  <w:style w:type="paragraph" w:styleId="BodyTextIndent2">
    <w:name w:val="Body Text Indent 2"/>
    <w:basedOn w:val="Normal"/>
    <w:link w:val="BodyTextIndent2Char"/>
    <w:uiPriority w:val="99"/>
    <w:pPr>
      <w:ind w:left="709"/>
    </w:pPr>
    <w:rPr>
      <w:b/>
      <w:bCs/>
    </w:rPr>
  </w:style>
  <w:style w:type="character" w:customStyle="1" w:styleId="BodyTextIndent2Char">
    <w:name w:val="Body Text Indent 2 Char"/>
    <w:basedOn w:val="DefaultParagraphFont"/>
    <w:link w:val="BodyTextIndent2"/>
    <w:uiPriority w:val="99"/>
    <w:semiHidden/>
    <w:rPr>
      <w:rFonts w:ascii="Arial" w:hAnsi="Arial" w:cs="Arial"/>
      <w:sz w:val="20"/>
      <w:szCs w:val="20"/>
      <w:lang w:eastAsia="ja-JP"/>
    </w:rPr>
  </w:style>
  <w:style w:type="paragraph" w:styleId="BodyTextIndent3">
    <w:name w:val="Body Text Indent 3"/>
    <w:basedOn w:val="Normal"/>
    <w:link w:val="BodyTextIndent3Char"/>
    <w:uiPriority w:val="99"/>
    <w:pPr>
      <w:ind w:left="1134" w:hanging="425"/>
    </w:pPr>
  </w:style>
  <w:style w:type="character" w:customStyle="1" w:styleId="BodyTextIndent3Char">
    <w:name w:val="Body Text Indent 3 Char"/>
    <w:basedOn w:val="DefaultParagraphFont"/>
    <w:link w:val="BodyTextIndent3"/>
    <w:uiPriority w:val="99"/>
    <w:semiHidden/>
    <w:rPr>
      <w:rFonts w:ascii="Arial" w:hAnsi="Arial" w:cs="Arial"/>
      <w:sz w:val="16"/>
      <w:szCs w:val="16"/>
      <w:lang w:eastAsia="ja-JP"/>
    </w:rPr>
  </w:style>
  <w:style w:type="paragraph" w:customStyle="1" w:styleId="FACHDOTA1">
    <w:name w:val="FACHDOTA1"/>
    <w:basedOn w:val="Normal"/>
    <w:next w:val="Normal"/>
    <w:uiPriority w:val="99"/>
    <w:pPr>
      <w:keepNext/>
      <w:numPr>
        <w:numId w:val="3"/>
      </w:numPr>
    </w:pPr>
  </w:style>
  <w:style w:type="paragraph" w:customStyle="1" w:styleId="Blank">
    <w:name w:val="Blank"/>
    <w:basedOn w:val="Normal"/>
    <w:uiPriority w:val="99"/>
    <w:pPr>
      <w:numPr>
        <w:numId w:val="1"/>
      </w:numPr>
      <w:jc w:val="left"/>
    </w:pPr>
    <w:rPr>
      <w:sz w:val="2"/>
      <w:szCs w:val="2"/>
    </w:rPr>
  </w:style>
  <w:style w:type="paragraph" w:customStyle="1" w:styleId="FACHDOTB11">
    <w:name w:val="FACHDOTB1.1"/>
    <w:basedOn w:val="Normal"/>
    <w:next w:val="Normal"/>
    <w:uiPriority w:val="99"/>
    <w:pPr>
      <w:numPr>
        <w:ilvl w:val="1"/>
        <w:numId w:val="3"/>
      </w:numPr>
    </w:pPr>
  </w:style>
  <w:style w:type="paragraph" w:customStyle="1" w:styleId="FACHDOTC111">
    <w:name w:val="FACHDOTC1.1.1"/>
    <w:basedOn w:val="Normal"/>
    <w:next w:val="Normal"/>
    <w:link w:val="FACHDOTC111Char"/>
    <w:uiPriority w:val="99"/>
    <w:pPr>
      <w:numPr>
        <w:ilvl w:val="2"/>
        <w:numId w:val="3"/>
      </w:numPr>
    </w:pPr>
  </w:style>
  <w:style w:type="paragraph" w:styleId="BodyText3">
    <w:name w:val="Body Text 3"/>
    <w:basedOn w:val="Normal"/>
    <w:link w:val="BodyText3Char"/>
    <w:uiPriority w:val="99"/>
    <w:rPr>
      <w:b/>
      <w:bCs/>
      <w:i/>
      <w:iCs/>
      <w:color w:val="008080"/>
    </w:rPr>
  </w:style>
  <w:style w:type="character" w:customStyle="1" w:styleId="BodyText3Char">
    <w:name w:val="Body Text 3 Char"/>
    <w:basedOn w:val="DefaultParagraphFont"/>
    <w:link w:val="BodyText3"/>
    <w:uiPriority w:val="99"/>
    <w:semiHidden/>
    <w:rPr>
      <w:rFonts w:ascii="Arial" w:hAnsi="Arial" w:cs="Arial"/>
      <w:sz w:val="16"/>
      <w:szCs w:val="16"/>
      <w:lang w:eastAsia="ja-JP"/>
    </w:rPr>
  </w:style>
  <w:style w:type="table" w:styleId="TableGrid">
    <w:name w:val="Table Grid"/>
    <w:basedOn w:val="TableNormal"/>
    <w:uiPriority w:val="99"/>
    <w:rsid w:val="001236C2"/>
    <w:pPr>
      <w:suppressAutoHyphens/>
      <w:autoSpaceDE w:val="0"/>
      <w:autoSpaceDN w:val="0"/>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E4038"/>
    <w:rPr>
      <w:rFonts w:cs="Times New Roman"/>
      <w:b/>
      <w:bCs/>
    </w:rPr>
  </w:style>
  <w:style w:type="character" w:customStyle="1" w:styleId="FACHDOB11Char">
    <w:name w:val="FACHDOB1.1 Char"/>
    <w:basedOn w:val="DefaultParagraphFont"/>
    <w:link w:val="FACHDOB11"/>
    <w:uiPriority w:val="99"/>
    <w:locked/>
    <w:rsid w:val="00C57F63"/>
    <w:rPr>
      <w:rFonts w:ascii="Arial" w:hAnsi="Arial" w:cs="Arial"/>
      <w:lang w:eastAsia="ja-JP"/>
    </w:rPr>
  </w:style>
  <w:style w:type="paragraph" w:styleId="FootnoteText">
    <w:name w:val="footnote text"/>
    <w:basedOn w:val="Normal"/>
    <w:link w:val="FootnoteTextChar"/>
    <w:uiPriority w:val="99"/>
    <w:semiHidden/>
    <w:rsid w:val="00E44442"/>
    <w:pPr>
      <w:autoSpaceDE/>
      <w:autoSpaceDN/>
    </w:pPr>
    <w:rPr>
      <w:rFonts w:cs="Times New Roman"/>
      <w:lang w:eastAsia="en-US"/>
    </w:rPr>
  </w:style>
  <w:style w:type="character" w:customStyle="1" w:styleId="FootnoteTextChar">
    <w:name w:val="Footnote Text Char"/>
    <w:basedOn w:val="DefaultParagraphFont"/>
    <w:link w:val="FootnoteText"/>
    <w:uiPriority w:val="99"/>
    <w:semiHidden/>
    <w:rPr>
      <w:rFonts w:ascii="Arial" w:hAnsi="Arial" w:cs="Arial"/>
      <w:sz w:val="20"/>
      <w:szCs w:val="20"/>
      <w:lang w:eastAsia="ja-JP"/>
    </w:rPr>
  </w:style>
  <w:style w:type="paragraph" w:styleId="BalloonText">
    <w:name w:val="Balloon Text"/>
    <w:basedOn w:val="Normal"/>
    <w:link w:val="BalloonTextChar"/>
    <w:uiPriority w:val="99"/>
    <w:semiHidden/>
    <w:rsid w:val="00F117B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Hyperlink">
    <w:name w:val="Hyperlink"/>
    <w:basedOn w:val="DefaultParagraphFont"/>
    <w:uiPriority w:val="99"/>
    <w:rsid w:val="00B7610B"/>
    <w:rPr>
      <w:rFonts w:cs="Times New Roman"/>
      <w:color w:val="0000FF"/>
      <w:u w:val="single"/>
    </w:rPr>
  </w:style>
  <w:style w:type="character" w:customStyle="1" w:styleId="FACHDOTC111Char">
    <w:name w:val="FACHDOTC1.1.1 Char"/>
    <w:basedOn w:val="DefaultParagraphFont"/>
    <w:link w:val="FACHDOTC111"/>
    <w:uiPriority w:val="99"/>
    <w:locked/>
    <w:rsid w:val="0000643E"/>
    <w:rPr>
      <w:rFonts w:ascii="Arial" w:eastAsia="MS Mincho" w:hAnsi="Arial" w:cs="Arial"/>
      <w:lang w:val="en-GB" w:eastAsia="ja-JP" w:bidi="ar-SA"/>
    </w:rPr>
  </w:style>
  <w:style w:type="paragraph" w:styleId="Header">
    <w:name w:val="header"/>
    <w:basedOn w:val="Normal"/>
    <w:link w:val="HeaderChar"/>
    <w:uiPriority w:val="99"/>
    <w:rsid w:val="006C1232"/>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0"/>
      <w:szCs w:val="20"/>
      <w:lang w:eastAsia="ja-JP"/>
    </w:rPr>
  </w:style>
  <w:style w:type="paragraph" w:styleId="Footer">
    <w:name w:val="footer"/>
    <w:basedOn w:val="Normal"/>
    <w:link w:val="FooterChar"/>
    <w:uiPriority w:val="99"/>
    <w:unhideWhenUsed/>
    <w:rsid w:val="00BC295F"/>
    <w:pPr>
      <w:tabs>
        <w:tab w:val="center" w:pos="4513"/>
        <w:tab w:val="right" w:pos="9026"/>
      </w:tabs>
    </w:pPr>
  </w:style>
  <w:style w:type="character" w:customStyle="1" w:styleId="FooterChar">
    <w:name w:val="Footer Char"/>
    <w:basedOn w:val="DefaultParagraphFont"/>
    <w:link w:val="Footer"/>
    <w:uiPriority w:val="99"/>
    <w:rsid w:val="00BC295F"/>
    <w:rPr>
      <w:rFonts w:ascii="Arial" w:hAnsi="Arial" w:cs="Arial"/>
      <w:lang w:eastAsia="ja-JP"/>
    </w:rPr>
  </w:style>
  <w:style w:type="character" w:styleId="FootnoteReference">
    <w:name w:val="footnote reference"/>
    <w:basedOn w:val="DefaultParagraphFont"/>
    <w:uiPriority w:val="99"/>
    <w:semiHidden/>
    <w:unhideWhenUsed/>
    <w:rsid w:val="00944E96"/>
    <w:rPr>
      <w:vertAlign w:val="superscript"/>
    </w:rPr>
  </w:style>
  <w:style w:type="paragraph" w:styleId="ListParagraph">
    <w:name w:val="List Paragraph"/>
    <w:basedOn w:val="Normal"/>
    <w:uiPriority w:val="34"/>
    <w:qFormat/>
    <w:rsid w:val="00433234"/>
    <w:pPr>
      <w:ind w:left="720"/>
      <w:contextualSpacing/>
    </w:pPr>
  </w:style>
  <w:style w:type="character" w:styleId="CommentReference">
    <w:name w:val="annotation reference"/>
    <w:basedOn w:val="DefaultParagraphFont"/>
    <w:uiPriority w:val="99"/>
    <w:semiHidden/>
    <w:unhideWhenUsed/>
    <w:rsid w:val="00C70085"/>
    <w:rPr>
      <w:sz w:val="16"/>
      <w:szCs w:val="16"/>
    </w:rPr>
  </w:style>
  <w:style w:type="paragraph" w:styleId="CommentText">
    <w:name w:val="annotation text"/>
    <w:basedOn w:val="Normal"/>
    <w:link w:val="CommentTextChar"/>
    <w:uiPriority w:val="99"/>
    <w:semiHidden/>
    <w:unhideWhenUsed/>
    <w:rsid w:val="00C70085"/>
  </w:style>
  <w:style w:type="character" w:customStyle="1" w:styleId="CommentTextChar">
    <w:name w:val="Comment Text Char"/>
    <w:basedOn w:val="DefaultParagraphFont"/>
    <w:link w:val="CommentText"/>
    <w:uiPriority w:val="99"/>
    <w:semiHidden/>
    <w:rsid w:val="00C70085"/>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C70085"/>
    <w:rPr>
      <w:b/>
      <w:bCs/>
    </w:rPr>
  </w:style>
  <w:style w:type="character" w:customStyle="1" w:styleId="CommentSubjectChar">
    <w:name w:val="Comment Subject Char"/>
    <w:basedOn w:val="CommentTextChar"/>
    <w:link w:val="CommentSubject"/>
    <w:uiPriority w:val="99"/>
    <w:semiHidden/>
    <w:rsid w:val="00C70085"/>
    <w:rPr>
      <w:rFonts w:ascii="Arial" w:hAnsi="Arial" w:cs="Arial"/>
      <w:b/>
      <w:bCs/>
      <w:lang w:eastAsia="ja-JP"/>
    </w:rPr>
  </w:style>
  <w:style w:type="paragraph" w:customStyle="1" w:styleId="FACHDOD1111">
    <w:name w:val="FACHDOD1.1.1.1"/>
    <w:basedOn w:val="Normal"/>
    <w:next w:val="Normal"/>
    <w:uiPriority w:val="99"/>
    <w:rsid w:val="00582DA5"/>
    <w:pPr>
      <w:tabs>
        <w:tab w:val="num" w:pos="851"/>
      </w:tabs>
      <w:ind w:left="851" w:hanging="851"/>
    </w:pPr>
    <w:rPr>
      <w:rFonts w:eastAsia="MS Mincho"/>
    </w:rPr>
  </w:style>
  <w:style w:type="character" w:styleId="UnresolvedMention">
    <w:name w:val="Unresolved Mention"/>
    <w:basedOn w:val="DefaultParagraphFont"/>
    <w:uiPriority w:val="99"/>
    <w:semiHidden/>
    <w:unhideWhenUsed/>
    <w:rsid w:val="00582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29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twest.com/priva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west.com/lendingappea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bs.co.uk/lendingappeal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5027C-2D8A-465B-8959-C49BD8EF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5277</Words>
  <Characters>30084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hd6_template_desktop_loan036 V2</vt:lpstr>
    </vt:vector>
  </TitlesOfParts>
  <Company>Royal Bank of Scotland Plc</Company>
  <LinksUpToDate>false</LinksUpToDate>
  <CharactersWithSpaces>35291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hd6_template_desktop_loan036 V2</dc:title>
  <dc:creator>Henns</dc:creator>
  <cp:keywords>HotDocs Template</cp:keywords>
  <cp:lastModifiedBy>O'Connor, Jane (C&amp;I)</cp:lastModifiedBy>
  <cp:revision>10</cp:revision>
  <cp:lastPrinted>2013-08-28T09:17:00Z</cp:lastPrinted>
  <dcterms:created xsi:type="dcterms:W3CDTF">2022-07-12T09:54:00Z</dcterms:created>
  <dcterms:modified xsi:type="dcterms:W3CDTF">2024-12-16T11:08:00Z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655972445</vt:i4>
  </property>
  <property fmtid="{D5CDD505-2E9C-101B-9397-08002B2CF9AE}" pid="3" name="_NewReviewCycle">
    <vt:lpwstr/>
  </property>
  <property fmtid="{D5CDD505-2E9C-101B-9397-08002B2CF9AE}" pid="4" name="_EmailSubject">
    <vt:lpwstr>TSW - New Templates</vt:lpwstr>
  </property>
  <property fmtid="{D5CDD505-2E9C-101B-9397-08002B2CF9AE}" pid="5" name="_AuthorEmail">
    <vt:lpwstr>Adam.Wilkie@rbs.com</vt:lpwstr>
  </property>
  <property fmtid="{D5CDD505-2E9C-101B-9397-08002B2CF9AE}" pid="6" name="_AuthorEmailDisplayName">
    <vt:lpwstr>Wilkie, Adam (Legal)</vt:lpwstr>
  </property>
  <property fmtid="{D5CDD505-2E9C-101B-9397-08002B2CF9AE}" pid="7" name="_PreviousAdHocReviewCycleID">
    <vt:i4>-2050251546</vt:i4>
  </property>
  <property fmtid="{D5CDD505-2E9C-101B-9397-08002B2CF9AE}" pid="8" name="_ReviewingToolsShownOnce">
    <vt:lpwstr/>
  </property>
</Properties>
</file>