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25C5A" w14:textId="5EE326C4" w:rsidR="000A414B" w:rsidRDefault="007433ED">
      <w:pPr>
        <w:ind w:left="6521" w:hanging="6521"/>
        <w:rPr>
          <w:b/>
        </w:rPr>
      </w:pPr>
      <w:r>
        <w:rPr>
          <w:noProof/>
          <w:color w:val="FF0000"/>
          <w:lang w:eastAsia="en-GB"/>
        </w:rPr>
        <w:drawing>
          <wp:inline distT="0" distB="0" distL="0" distR="0" wp14:anchorId="622A5DF8" wp14:editId="209DA356">
            <wp:extent cx="1343025" cy="342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025" cy="342900"/>
                    </a:xfrm>
                    <a:prstGeom prst="rect">
                      <a:avLst/>
                    </a:prstGeom>
                    <a:noFill/>
                    <a:ln>
                      <a:noFill/>
                    </a:ln>
                  </pic:spPr>
                </pic:pic>
              </a:graphicData>
            </a:graphic>
          </wp:inline>
        </w:drawing>
      </w:r>
      <w:r>
        <w:rPr>
          <w:noProof/>
          <w:lang w:eastAsia="en-GB"/>
        </w:rPr>
        <w:t xml:space="preserve"> </w:t>
      </w:r>
      <w:r>
        <w:rPr>
          <w:b/>
          <w:noProof/>
          <w:color w:val="FF0000"/>
          <w:highlight w:val="yellow"/>
          <w:lang w:eastAsia="en-GB"/>
        </w:rPr>
        <w:t>OR</w:t>
      </w:r>
      <w:r>
        <w:tab/>
      </w:r>
      <w:r w:rsidR="00313069">
        <w:rPr>
          <w:b/>
        </w:rPr>
        <w:t>SUPPLEMENTAL AGREEMENT</w:t>
      </w:r>
      <w:r>
        <w:rPr>
          <w:b/>
        </w:rPr>
        <w:t xml:space="preserve"> (02/25)</w:t>
      </w:r>
    </w:p>
    <w:p w14:paraId="3D6DC30F" w14:textId="4F7469EB" w:rsidR="000A414B" w:rsidRDefault="007433ED">
      <w:pPr>
        <w:rPr>
          <w:b/>
        </w:rPr>
      </w:pPr>
      <w:r>
        <w:rPr>
          <w:noProof/>
          <w:color w:val="FF0000"/>
          <w:lang w:eastAsia="en-GB"/>
        </w:rPr>
        <w:drawing>
          <wp:inline distT="0" distB="0" distL="0" distR="0" wp14:anchorId="40103D07" wp14:editId="4A021B85">
            <wp:extent cx="1905000" cy="34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342900"/>
                    </a:xfrm>
                    <a:prstGeom prst="rect">
                      <a:avLst/>
                    </a:prstGeom>
                    <a:noFill/>
                    <a:ln>
                      <a:noFill/>
                    </a:ln>
                  </pic:spPr>
                </pic:pic>
              </a:graphicData>
            </a:graphic>
          </wp:inline>
        </w:drawing>
      </w:r>
    </w:p>
    <w:p w14:paraId="237AFD1C" w14:textId="77777777" w:rsidR="007433ED" w:rsidRDefault="007433ED">
      <w:pPr>
        <w:rPr>
          <w:b/>
        </w:rPr>
      </w:pPr>
    </w:p>
    <w:p w14:paraId="36E0F289" w14:textId="77777777" w:rsidR="000A414B" w:rsidRDefault="00313069">
      <w:pPr>
        <w:rPr>
          <w:b/>
        </w:rPr>
      </w:pPr>
      <w:r>
        <w:rPr>
          <w:b/>
        </w:rPr>
        <w:t>THIS SUPPLEMENTAL AGREEMENT CHANGES YOUR EXISTING LOAN AGREEMENT.  YOU SHOULD TAKE INDEPENDENT LEGAL ADVICE BEFORE SIGNING.</w:t>
      </w:r>
    </w:p>
    <w:p w14:paraId="6EC554AC" w14:textId="77777777" w:rsidR="000A414B" w:rsidRDefault="000A414B"/>
    <w:p w14:paraId="234E41B3" w14:textId="77777777" w:rsidR="000A414B" w:rsidRDefault="000A414B"/>
    <w:p w14:paraId="2AC6D2E6" w14:textId="77777777" w:rsidR="007433ED" w:rsidRDefault="00313069" w:rsidP="007433ED">
      <w:pPr>
        <w:ind w:left="2835" w:hanging="2835"/>
        <w:rPr>
          <w:rFonts w:eastAsia="MS Mincho"/>
        </w:rPr>
      </w:pPr>
      <w:r>
        <w:rPr>
          <w:b/>
        </w:rPr>
        <w:t>Customer:</w:t>
      </w:r>
      <w:r>
        <w:tab/>
      </w:r>
      <w:proofErr w:type="gramStart"/>
      <w:r w:rsidR="007433ED">
        <w:rPr>
          <w:rFonts w:eastAsia="MS Mincho"/>
        </w:rPr>
        <w:t>[ ]</w:t>
      </w:r>
      <w:proofErr w:type="gramEnd"/>
      <w:r w:rsidR="007433ED">
        <w:rPr>
          <w:rFonts w:eastAsia="MS Mincho"/>
        </w:rPr>
        <w:t xml:space="preserve"> (registered number [ ])</w:t>
      </w:r>
    </w:p>
    <w:p w14:paraId="53C25E0D" w14:textId="289591CE" w:rsidR="000A414B" w:rsidRDefault="000A414B">
      <w:pPr>
        <w:ind w:left="2835" w:hanging="2835"/>
      </w:pPr>
    </w:p>
    <w:p w14:paraId="659E8AB7" w14:textId="77777777" w:rsidR="007433ED" w:rsidRDefault="00313069" w:rsidP="007433ED">
      <w:pPr>
        <w:ind w:left="2835" w:hanging="2835"/>
        <w:rPr>
          <w:b/>
        </w:rPr>
      </w:pPr>
      <w:r>
        <w:rPr>
          <w:b/>
        </w:rPr>
        <w:t>Bank:</w:t>
      </w:r>
    </w:p>
    <w:p w14:paraId="09337450" w14:textId="57D01ABC" w:rsidR="000A414B" w:rsidRDefault="00313069" w:rsidP="007433ED">
      <w:pPr>
        <w:ind w:left="2835" w:hanging="2835"/>
      </w:pPr>
      <w:r>
        <w:tab/>
      </w:r>
      <w:r w:rsidR="007433ED">
        <w:rPr>
          <w:rFonts w:eastAsia="MS Mincho"/>
          <w:color w:val="FF0000"/>
        </w:rPr>
        <w:t>[The Royal Bank of Scotland plc / National Westminster Bank Plc]</w:t>
      </w:r>
    </w:p>
    <w:p w14:paraId="1601D48B" w14:textId="77777777" w:rsidR="000A414B" w:rsidRDefault="00313069">
      <w:pPr>
        <w:pStyle w:val="Clause1"/>
      </w:pPr>
      <w:r>
        <w:t>Agreement</w:t>
      </w:r>
    </w:p>
    <w:p w14:paraId="5F4383CE" w14:textId="77777777" w:rsidR="000A414B" w:rsidRDefault="000A414B"/>
    <w:p w14:paraId="3C244F3A" w14:textId="3C090321" w:rsidR="000A414B" w:rsidRDefault="00313069">
      <w:pPr>
        <w:pStyle w:val="Clause11"/>
      </w:pPr>
      <w:r>
        <w:t xml:space="preserve">The Bank and the Customer entered into an </w:t>
      </w:r>
      <w:r>
        <w:rPr>
          <w:b/>
        </w:rPr>
        <w:t>Agreement</w:t>
      </w:r>
      <w:r>
        <w:t xml:space="preserve"> dated </w:t>
      </w:r>
      <w:r w:rsidR="00E04673" w:rsidRPr="007433ED">
        <w:rPr>
          <w:color w:val="FF0000"/>
        </w:rPr>
        <w:t>[   ]</w:t>
      </w:r>
      <w:r w:rsidRPr="007433ED">
        <w:rPr>
          <w:color w:val="FF0000"/>
        </w:rPr>
        <w:t>,</w:t>
      </w:r>
      <w:r w:rsidR="007433ED">
        <w:rPr>
          <w:rStyle w:val="FootnoteReference"/>
        </w:rPr>
        <w:footnoteReference w:id="1"/>
      </w:r>
      <w:r w:rsidR="007433ED" w:rsidRPr="007433ED">
        <w:rPr>
          <w:color w:val="FF0000"/>
        </w:rPr>
        <w:t>[as subsequently amended</w:t>
      </w:r>
      <w:r w:rsidR="00AF4267">
        <w:rPr>
          <w:color w:val="FF0000"/>
        </w:rPr>
        <w:t>]</w:t>
      </w:r>
      <w:r w:rsidR="007433ED">
        <w:t xml:space="preserve"> </w:t>
      </w:r>
      <w:r>
        <w:t xml:space="preserve">for a Loan of </w:t>
      </w:r>
      <w:r w:rsidR="007433ED" w:rsidRPr="007433ED">
        <w:rPr>
          <w:color w:val="FF0000"/>
        </w:rPr>
        <w:t>[</w:t>
      </w:r>
      <w:r w:rsidRPr="007433ED">
        <w:rPr>
          <w:color w:val="FF0000"/>
        </w:rPr>
        <w:t>£</w:t>
      </w:r>
      <w:r w:rsidR="007433ED" w:rsidRPr="007433ED">
        <w:rPr>
          <w:color w:val="FF0000"/>
        </w:rPr>
        <w:t>xxx]</w:t>
      </w:r>
      <w:r w:rsidRPr="007433ED">
        <w:rPr>
          <w:rFonts w:cs="Arial"/>
          <w:color w:val="FF0000"/>
        </w:rPr>
        <w:t>.</w:t>
      </w:r>
    </w:p>
    <w:p w14:paraId="5800324B" w14:textId="77777777" w:rsidR="000A414B" w:rsidRDefault="000A414B"/>
    <w:p w14:paraId="1A96595D" w14:textId="77777777" w:rsidR="000A414B" w:rsidRDefault="00313069">
      <w:pPr>
        <w:pStyle w:val="Clause1"/>
      </w:pPr>
      <w:r>
        <w:t>Preconditions</w:t>
      </w:r>
    </w:p>
    <w:p w14:paraId="14EF10C4" w14:textId="77777777" w:rsidR="000A414B" w:rsidRDefault="000A414B"/>
    <w:p w14:paraId="3262E9B9" w14:textId="77777777" w:rsidR="000A414B" w:rsidRDefault="00313069">
      <w:pPr>
        <w:pStyle w:val="Clause11"/>
      </w:pPr>
      <w:r>
        <w:t>This Supplemental Agreement will take effect when the Bank is satisfied with:</w:t>
      </w:r>
    </w:p>
    <w:p w14:paraId="17AD32BB" w14:textId="77777777" w:rsidR="000A414B" w:rsidRDefault="000A414B"/>
    <w:p w14:paraId="6A7FDF36" w14:textId="77777777" w:rsidR="000A414B" w:rsidRDefault="00313069">
      <w:pPr>
        <w:pStyle w:val="Clause111"/>
      </w:pPr>
      <w:r>
        <w:t>this Supplemental Agreement signed by the Customer.</w:t>
      </w:r>
    </w:p>
    <w:p w14:paraId="46A30C0F" w14:textId="77777777" w:rsidR="000A414B" w:rsidRDefault="000A414B"/>
    <w:p w14:paraId="7812756F" w14:textId="77777777" w:rsidR="000A414B" w:rsidRDefault="00313069">
      <w:pPr>
        <w:pStyle w:val="Clause111"/>
      </w:pPr>
      <w:r>
        <w:t>the authority to sign this Supplemental Agreement.</w:t>
      </w:r>
    </w:p>
    <w:p w14:paraId="7730294B" w14:textId="77777777" w:rsidR="000A414B" w:rsidRDefault="000A414B"/>
    <w:p w14:paraId="0DAD19C3" w14:textId="77777777" w:rsidR="000A414B" w:rsidRDefault="00313069">
      <w:pPr>
        <w:pStyle w:val="Clause11"/>
      </w:pPr>
      <w:r>
        <w:t>The Bank may notify the Customer immediately, that the terms of this Supplemental Agreement will not take effect if:</w:t>
      </w:r>
    </w:p>
    <w:p w14:paraId="44C1F687" w14:textId="77777777" w:rsidR="000A414B" w:rsidRDefault="000A414B"/>
    <w:p w14:paraId="601B64B8" w14:textId="77777777" w:rsidR="000A414B" w:rsidRDefault="00313069">
      <w:pPr>
        <w:pStyle w:val="Clause111"/>
      </w:pPr>
      <w:r>
        <w:t>the Preconditions are satisfied more than 28 days from the date this Supplemental Agreement was signed by the Bank.</w:t>
      </w:r>
    </w:p>
    <w:p w14:paraId="15F3D238" w14:textId="77777777" w:rsidR="000A414B" w:rsidRDefault="000A414B"/>
    <w:p w14:paraId="45D46CFC" w14:textId="77777777" w:rsidR="000A414B" w:rsidRDefault="00313069">
      <w:pPr>
        <w:pStyle w:val="Clause111"/>
      </w:pPr>
      <w:r>
        <w:t>an Event of Default has occurred since the date this Supplemental Agreement was signed by the Bank.</w:t>
      </w:r>
    </w:p>
    <w:p w14:paraId="0165D3B2" w14:textId="77777777" w:rsidR="000A414B" w:rsidRDefault="000A414B"/>
    <w:p w14:paraId="3A770677" w14:textId="77777777" w:rsidR="000A414B" w:rsidRDefault="00313069">
      <w:pPr>
        <w:pStyle w:val="Clause1"/>
      </w:pPr>
      <w:r>
        <w:t>Amendment</w:t>
      </w:r>
    </w:p>
    <w:p w14:paraId="033FE2EB" w14:textId="77777777" w:rsidR="000A414B" w:rsidRDefault="000A414B"/>
    <w:p w14:paraId="44F10E96" w14:textId="77777777" w:rsidR="000A414B" w:rsidRDefault="00313069">
      <w:pPr>
        <w:pStyle w:val="Clause11"/>
      </w:pPr>
      <w:r>
        <w:t xml:space="preserve">The Bank and the Customer agree to change the Agreement as follows: </w:t>
      </w:r>
    </w:p>
    <w:p w14:paraId="6EC979B1" w14:textId="77777777" w:rsidR="000A414B" w:rsidRDefault="000A414B"/>
    <w:p w14:paraId="424E6D0B" w14:textId="6AFE6255" w:rsidR="000A414B" w:rsidRPr="00AF4267" w:rsidRDefault="00AF4267">
      <w:pPr>
        <w:ind w:firstLine="709"/>
        <w:rPr>
          <w:color w:val="FF0000"/>
          <w:u w:val="single"/>
        </w:rPr>
      </w:pPr>
      <w:r w:rsidRPr="00AF4267">
        <w:rPr>
          <w:color w:val="FF0000"/>
          <w:u w:val="single"/>
        </w:rPr>
        <w:t>[</w:t>
      </w:r>
      <w:r w:rsidRPr="00AF4267">
        <w:rPr>
          <w:i/>
          <w:iCs/>
          <w:color w:val="FF0000"/>
          <w:u w:val="single"/>
        </w:rPr>
        <w:t>Insert clause heading</w:t>
      </w:r>
      <w:r w:rsidRPr="00AF4267">
        <w:rPr>
          <w:color w:val="FF0000"/>
          <w:u w:val="single"/>
        </w:rPr>
        <w:t>]</w:t>
      </w:r>
    </w:p>
    <w:p w14:paraId="0B1A05DC" w14:textId="77777777" w:rsidR="00E04673" w:rsidRDefault="00E04673">
      <w:pPr>
        <w:ind w:firstLine="709"/>
        <w:rPr>
          <w:u w:val="single"/>
        </w:rPr>
      </w:pPr>
    </w:p>
    <w:p w14:paraId="55BA0EA5" w14:textId="73EF11CC" w:rsidR="000A414B" w:rsidRDefault="00313069">
      <w:pPr>
        <w:ind w:left="709"/>
      </w:pPr>
      <w:r>
        <w:t xml:space="preserve">Clause </w:t>
      </w:r>
      <w:r w:rsidR="00E04673" w:rsidRPr="007433ED">
        <w:rPr>
          <w:color w:val="FF0000"/>
        </w:rPr>
        <w:t xml:space="preserve">[  </w:t>
      </w:r>
      <w:proofErr w:type="gramStart"/>
      <w:r w:rsidR="00E04673" w:rsidRPr="007433ED">
        <w:rPr>
          <w:color w:val="FF0000"/>
        </w:rPr>
        <w:t xml:space="preserve">  ]</w:t>
      </w:r>
      <w:proofErr w:type="gramEnd"/>
      <w:r w:rsidR="00E04673" w:rsidRPr="007433ED">
        <w:rPr>
          <w:color w:val="FF0000"/>
        </w:rPr>
        <w:t xml:space="preserve"> </w:t>
      </w:r>
      <w:r>
        <w:t>is to be replaced with the following:</w:t>
      </w:r>
    </w:p>
    <w:p w14:paraId="5DD0AD00" w14:textId="77777777" w:rsidR="000A414B" w:rsidRDefault="000A414B">
      <w:pPr>
        <w:ind w:left="709"/>
      </w:pPr>
    </w:p>
    <w:p w14:paraId="2989C9C5" w14:textId="288EDF1D" w:rsidR="000A414B" w:rsidRPr="007433ED" w:rsidRDefault="00313069">
      <w:pPr>
        <w:ind w:left="709"/>
        <w:rPr>
          <w:color w:val="FF0000"/>
        </w:rPr>
      </w:pPr>
      <w:r w:rsidRPr="007433ED">
        <w:rPr>
          <w:color w:val="FF0000"/>
        </w:rPr>
        <w:t>[</w:t>
      </w:r>
      <w:r w:rsidR="00E04673" w:rsidRPr="007433ED">
        <w:rPr>
          <w:color w:val="FF0000"/>
        </w:rPr>
        <w:t xml:space="preserve">        </w:t>
      </w:r>
      <w:r w:rsidRPr="007433ED">
        <w:rPr>
          <w:color w:val="FF0000"/>
        </w:rPr>
        <w:t xml:space="preserve"> ]</w:t>
      </w:r>
    </w:p>
    <w:p w14:paraId="260E4C35" w14:textId="77777777" w:rsidR="000A414B" w:rsidRDefault="000A414B"/>
    <w:p w14:paraId="0D8E453B" w14:textId="77777777" w:rsidR="000A414B" w:rsidRDefault="00313069">
      <w:pPr>
        <w:pStyle w:val="Clause11"/>
        <w:keepNext/>
      </w:pPr>
      <w:r>
        <w:lastRenderedPageBreak/>
        <w:t>All other terms of the Agreement continue unchanged.</w:t>
      </w:r>
    </w:p>
    <w:p w14:paraId="26028FD9" w14:textId="77777777" w:rsidR="000A414B" w:rsidRDefault="000A414B">
      <w:pPr>
        <w:keepNext/>
      </w:pPr>
    </w:p>
    <w:p w14:paraId="4B554023" w14:textId="77777777" w:rsidR="000A414B" w:rsidRDefault="00313069">
      <w:pPr>
        <w:pStyle w:val="Clause1"/>
        <w:keepNext/>
      </w:pPr>
      <w:r>
        <w:t>Fee</w:t>
      </w:r>
    </w:p>
    <w:p w14:paraId="208A636C" w14:textId="77777777" w:rsidR="000A414B" w:rsidRDefault="000A414B">
      <w:pPr>
        <w:keepNext/>
      </w:pPr>
    </w:p>
    <w:p w14:paraId="7814DE81" w14:textId="72921051" w:rsidR="000A414B" w:rsidRDefault="00313069">
      <w:pPr>
        <w:pStyle w:val="Clause11"/>
        <w:keepNext/>
      </w:pPr>
      <w:r>
        <w:t>The Customer will pay a fee of £</w:t>
      </w:r>
      <w:r w:rsidR="007433ED">
        <w:t xml:space="preserve"> </w:t>
      </w:r>
      <w:proofErr w:type="gramStart"/>
      <w:r w:rsidR="00E04673" w:rsidRPr="007433ED">
        <w:rPr>
          <w:color w:val="FF0000"/>
        </w:rPr>
        <w:t>[ ]</w:t>
      </w:r>
      <w:proofErr w:type="gramEnd"/>
      <w:r w:rsidRPr="007433ED">
        <w:rPr>
          <w:color w:val="FF0000"/>
        </w:rPr>
        <w:t xml:space="preserve"> </w:t>
      </w:r>
      <w:r>
        <w:t>to the Bank following the Bank's receipt of this signed Supplemental Agreement.</w:t>
      </w:r>
    </w:p>
    <w:p w14:paraId="53A8E483" w14:textId="77777777" w:rsidR="000A414B" w:rsidRDefault="000A414B">
      <w:pPr>
        <w:keepNext/>
      </w:pPr>
    </w:p>
    <w:p w14:paraId="115353EE" w14:textId="77777777" w:rsidR="000A414B" w:rsidRDefault="000A414B">
      <w:pPr>
        <w:keepNext/>
      </w:pPr>
    </w:p>
    <w:p w14:paraId="44C778E0" w14:textId="77777777" w:rsidR="000A414B" w:rsidRDefault="000A414B">
      <w:pPr>
        <w:keepNext/>
        <w:keepLines/>
      </w:pPr>
    </w:p>
    <w:p w14:paraId="3374F1AF" w14:textId="77777777" w:rsidR="000A414B" w:rsidRDefault="00313069">
      <w:pPr>
        <w:keepNext/>
        <w:keepLines/>
        <w:outlineLvl w:val="0"/>
      </w:pPr>
      <w:r>
        <w:t>Signed for the Bank</w:t>
      </w:r>
    </w:p>
    <w:p w14:paraId="286884EB" w14:textId="77777777" w:rsidR="000A414B" w:rsidRDefault="000A414B">
      <w:pPr>
        <w:keepNext/>
        <w:keepLines/>
      </w:pPr>
    </w:p>
    <w:p w14:paraId="4CBFE3A4" w14:textId="77777777" w:rsidR="000A414B" w:rsidRDefault="000A414B">
      <w:pPr>
        <w:keepNext/>
        <w:keepLines/>
      </w:pPr>
    </w:p>
    <w:p w14:paraId="788CF439" w14:textId="77777777" w:rsidR="000A414B" w:rsidRDefault="000A414B">
      <w:pPr>
        <w:keepNext/>
        <w:keepLines/>
      </w:pPr>
    </w:p>
    <w:p w14:paraId="52823341" w14:textId="77777777" w:rsidR="000A414B" w:rsidRDefault="00313069">
      <w:pPr>
        <w:keepNext/>
        <w:keepLines/>
        <w:tabs>
          <w:tab w:val="left" w:pos="3402"/>
        </w:tabs>
        <w:rPr>
          <w:u w:val="single"/>
        </w:rPr>
      </w:pPr>
      <w:r>
        <w:rPr>
          <w:u w:val="single"/>
        </w:rPr>
        <w:tab/>
      </w:r>
    </w:p>
    <w:p w14:paraId="67F52AE3" w14:textId="77777777" w:rsidR="000A414B" w:rsidRDefault="000A414B">
      <w:pPr>
        <w:keepNext/>
        <w:keepLines/>
      </w:pPr>
    </w:p>
    <w:p w14:paraId="437B4458" w14:textId="77777777" w:rsidR="000A414B" w:rsidRDefault="000A414B">
      <w:pPr>
        <w:keepNext/>
        <w:keepLines/>
      </w:pPr>
    </w:p>
    <w:p w14:paraId="6AF9C3CD" w14:textId="77777777" w:rsidR="000A414B" w:rsidRDefault="00313069">
      <w:pPr>
        <w:keepNext/>
        <w:keepLines/>
        <w:tabs>
          <w:tab w:val="left" w:pos="2268"/>
        </w:tabs>
        <w:outlineLvl w:val="0"/>
      </w:pPr>
      <w:r>
        <w:t>Date </w:t>
      </w:r>
      <w:r>
        <w:rPr>
          <w:u w:val="single"/>
        </w:rPr>
        <w:tab/>
      </w:r>
    </w:p>
    <w:p w14:paraId="0AD97587" w14:textId="77777777" w:rsidR="000A414B" w:rsidRDefault="000A414B">
      <w:pPr>
        <w:keepNext/>
      </w:pPr>
    </w:p>
    <w:p w14:paraId="537E7ECE" w14:textId="77777777" w:rsidR="000A414B" w:rsidRDefault="000A414B">
      <w:pPr>
        <w:keepNext/>
        <w:keepLines/>
      </w:pPr>
    </w:p>
    <w:p w14:paraId="36D3789B" w14:textId="77777777" w:rsidR="000A414B" w:rsidRDefault="00313069">
      <w:pPr>
        <w:keepNext/>
        <w:keepLines/>
        <w:outlineLvl w:val="0"/>
      </w:pPr>
      <w:r>
        <w:t xml:space="preserve">Signed for the Customer in accordance with the authority held by the </w:t>
      </w:r>
      <w:proofErr w:type="gramStart"/>
      <w:r>
        <w:t>Bank</w:t>
      </w:r>
      <w:proofErr w:type="gramEnd"/>
    </w:p>
    <w:p w14:paraId="69C6AEFE" w14:textId="77777777" w:rsidR="000A414B" w:rsidRDefault="000A414B">
      <w:pPr>
        <w:keepNext/>
        <w:keepLines/>
      </w:pPr>
    </w:p>
    <w:p w14:paraId="06343A91" w14:textId="77777777" w:rsidR="000A414B" w:rsidRDefault="000A414B">
      <w:pPr>
        <w:keepNext/>
        <w:keepLines/>
      </w:pPr>
    </w:p>
    <w:p w14:paraId="1CB77C8F" w14:textId="77777777" w:rsidR="000A414B" w:rsidRDefault="000A414B">
      <w:pPr>
        <w:keepNext/>
        <w:keepLines/>
      </w:pPr>
    </w:p>
    <w:p w14:paraId="4632300C" w14:textId="77777777" w:rsidR="000A414B" w:rsidRDefault="00313069">
      <w:pPr>
        <w:keepNext/>
        <w:keepLines/>
        <w:tabs>
          <w:tab w:val="left" w:pos="3402"/>
        </w:tabs>
        <w:rPr>
          <w:u w:val="single"/>
        </w:rPr>
      </w:pPr>
      <w:r>
        <w:rPr>
          <w:u w:val="single"/>
        </w:rPr>
        <w:tab/>
      </w:r>
    </w:p>
    <w:p w14:paraId="0E6A1BBF" w14:textId="77777777" w:rsidR="000A414B" w:rsidRDefault="000A414B">
      <w:pPr>
        <w:keepNext/>
        <w:keepLines/>
      </w:pPr>
    </w:p>
    <w:p w14:paraId="17B72AA2" w14:textId="77777777" w:rsidR="000A414B" w:rsidRDefault="000A414B">
      <w:pPr>
        <w:keepNext/>
        <w:keepLines/>
      </w:pPr>
    </w:p>
    <w:p w14:paraId="68EB3DD3" w14:textId="77777777" w:rsidR="000A414B" w:rsidRDefault="00313069">
      <w:pPr>
        <w:keepNext/>
        <w:keepLines/>
        <w:tabs>
          <w:tab w:val="left" w:pos="2268"/>
        </w:tabs>
        <w:outlineLvl w:val="0"/>
      </w:pPr>
      <w:r>
        <w:t>Date </w:t>
      </w:r>
      <w:r>
        <w:rPr>
          <w:u w:val="single"/>
        </w:rPr>
        <w:tab/>
      </w:r>
    </w:p>
    <w:p w14:paraId="23AFB19A" w14:textId="77777777" w:rsidR="000A414B" w:rsidRDefault="000A414B">
      <w:pPr>
        <w:outlineLvl w:val="0"/>
      </w:pPr>
    </w:p>
    <w:p w14:paraId="263D34A4" w14:textId="77777777" w:rsidR="000A414B" w:rsidRDefault="000A414B">
      <w:pPr>
        <w:outlineLvl w:val="0"/>
      </w:pPr>
    </w:p>
    <w:p w14:paraId="15194D4D" w14:textId="3BA77045" w:rsidR="000A414B" w:rsidRDefault="00313069">
      <w:r>
        <w:rPr>
          <w:b/>
        </w:rPr>
        <w:t xml:space="preserve">Document Reference: </w:t>
      </w:r>
      <w:proofErr w:type="gramStart"/>
      <w:r w:rsidR="007433ED">
        <w:rPr>
          <w:b/>
        </w:rPr>
        <w:t>[ ]</w:t>
      </w:r>
      <w:proofErr w:type="gramEnd"/>
    </w:p>
    <w:p w14:paraId="06B72EA9" w14:textId="77777777" w:rsidR="000A414B" w:rsidRDefault="000A414B">
      <w:pPr>
        <w:sectPr w:rsidR="000A414B">
          <w:headerReference w:type="even" r:id="rId9"/>
          <w:headerReference w:type="default" r:id="rId10"/>
          <w:footerReference w:type="even" r:id="rId11"/>
          <w:footerReference w:type="default" r:id="rId12"/>
          <w:headerReference w:type="first" r:id="rId13"/>
          <w:footerReference w:type="first" r:id="rId14"/>
          <w:pgSz w:w="11906" w:h="16838" w:code="9"/>
          <w:pgMar w:top="431" w:right="1009" w:bottom="312" w:left="1298" w:header="431" w:footer="312" w:gutter="0"/>
          <w:cols w:space="720"/>
          <w:noEndnote/>
          <w:titlePg/>
          <w:rtlGutter/>
        </w:sectPr>
      </w:pPr>
    </w:p>
    <w:p w14:paraId="3C85B8E6" w14:textId="77777777" w:rsidR="000A414B" w:rsidRDefault="000A414B"/>
    <w:p w14:paraId="71132F89" w14:textId="77777777" w:rsidR="000A414B" w:rsidRDefault="000A414B"/>
    <w:p w14:paraId="08138EC3" w14:textId="1B5B5768" w:rsidR="000A414B" w:rsidRDefault="00313069">
      <w:r>
        <w:rPr>
          <w:b/>
        </w:rPr>
        <w:t>Extract</w:t>
      </w:r>
      <w:r>
        <w:t xml:space="preserve"> from the Minutes of a Meeting of the Directors of </w:t>
      </w:r>
      <w:r w:rsidR="00F171A6">
        <w:rPr>
          <w:b/>
        </w:rPr>
        <w:t xml:space="preserve">                                              </w:t>
      </w:r>
      <w:proofErr w:type="gramStart"/>
      <w:r w:rsidR="00F171A6">
        <w:rPr>
          <w:b/>
        </w:rPr>
        <w:t xml:space="preserve">  </w:t>
      </w:r>
      <w:r>
        <w:t xml:space="preserve"> (</w:t>
      </w:r>
      <w:proofErr w:type="gramEnd"/>
      <w:r>
        <w:t xml:space="preserve">the </w:t>
      </w:r>
      <w:r>
        <w:rPr>
          <w:b/>
        </w:rPr>
        <w:t>"Company"</w:t>
      </w:r>
      <w:r>
        <w:t>)</w:t>
      </w:r>
    </w:p>
    <w:p w14:paraId="71588935" w14:textId="77777777" w:rsidR="000A414B" w:rsidRDefault="000A414B"/>
    <w:p w14:paraId="6C94A332" w14:textId="77777777" w:rsidR="000A414B" w:rsidRDefault="000A414B"/>
    <w:p w14:paraId="1D45B991" w14:textId="77777777" w:rsidR="000A414B" w:rsidRDefault="000A414B"/>
    <w:p w14:paraId="16ECA1A8" w14:textId="77777777" w:rsidR="000A414B" w:rsidRDefault="000A414B"/>
    <w:p w14:paraId="0F02636E" w14:textId="77777777" w:rsidR="000A414B" w:rsidRDefault="000A414B"/>
    <w:p w14:paraId="69AD2BAE" w14:textId="12F0A31B" w:rsidR="000A414B" w:rsidRDefault="00313069">
      <w:r>
        <w:t xml:space="preserve">"After due consideration of all the circumstances and on being satisfied that it is for the benefit of the Company and in the interests of the Company for the purpose of carrying on its business to enter into a supplemental agreement (the </w:t>
      </w:r>
      <w:r>
        <w:rPr>
          <w:b/>
        </w:rPr>
        <w:t>"Supplemental Agreement"</w:t>
      </w:r>
      <w:r>
        <w:t xml:space="preserve">) in the form now produced in respect of the loan of </w:t>
      </w:r>
      <w:r w:rsidR="007433ED" w:rsidRPr="007433ED">
        <w:rPr>
          <w:color w:val="FF0000"/>
        </w:rPr>
        <w:t>[£ ]</w:t>
      </w:r>
      <w:r w:rsidR="007433ED">
        <w:t xml:space="preserve"> </w:t>
      </w:r>
      <w:r>
        <w:t xml:space="preserve">from </w:t>
      </w:r>
      <w:r w:rsidR="007433ED">
        <w:rPr>
          <w:rFonts w:eastAsia="MS Mincho"/>
          <w:color w:val="FF0000"/>
        </w:rPr>
        <w:t>[The Royal Bank of Scotland plc / National Westminster Bank Plc]</w:t>
      </w:r>
      <w:r>
        <w:t xml:space="preserve"> (the </w:t>
      </w:r>
      <w:r>
        <w:rPr>
          <w:b/>
        </w:rPr>
        <w:t>"Bank"</w:t>
      </w:r>
      <w:r>
        <w:t xml:space="preserve">), </w:t>
      </w:r>
      <w:r>
        <w:rPr>
          <w:b/>
        </w:rPr>
        <w:t>it was resolved</w:t>
      </w:r>
      <w:r>
        <w:t xml:space="preserve"> that *                                                                                                            be authorised to sign on behalf of the Company the Supplemental Agreement and any other documents required by the Bank in connection with the Supplemental Agreement."</w:t>
      </w:r>
    </w:p>
    <w:p w14:paraId="33719F4F" w14:textId="77777777" w:rsidR="000A414B" w:rsidRDefault="000A414B"/>
    <w:p w14:paraId="28F95F29" w14:textId="77777777" w:rsidR="000A414B" w:rsidRDefault="000A414B"/>
    <w:p w14:paraId="01C469FC" w14:textId="77777777" w:rsidR="000A414B" w:rsidRDefault="000A414B"/>
    <w:p w14:paraId="6722A3F7" w14:textId="77777777" w:rsidR="000A414B" w:rsidRDefault="000A414B"/>
    <w:p w14:paraId="36F91625" w14:textId="77777777" w:rsidR="000A414B" w:rsidRDefault="000A414B"/>
    <w:p w14:paraId="4C8BCFC9" w14:textId="77777777" w:rsidR="00F171A6" w:rsidRDefault="00F171A6" w:rsidP="00F171A6">
      <w:r>
        <w:rPr>
          <w:b/>
          <w:bCs/>
        </w:rPr>
        <w:t xml:space="preserve">I </w:t>
      </w:r>
      <w:proofErr w:type="gramStart"/>
      <w:r>
        <w:rPr>
          <w:b/>
          <w:bCs/>
        </w:rPr>
        <w:t>certify</w:t>
      </w:r>
      <w:proofErr w:type="gramEnd"/>
    </w:p>
    <w:p w14:paraId="2AAF2A36" w14:textId="77777777" w:rsidR="00F171A6" w:rsidRDefault="00F171A6" w:rsidP="00F171A6">
      <w:pPr>
        <w:ind w:left="709" w:hanging="709"/>
      </w:pPr>
      <w:r>
        <w:t>1.</w:t>
      </w:r>
      <w:r>
        <w:tab/>
        <w:t>that this is a true extract from the Minutes of a Meeting of the Directors of the Company at which (all appropriate interests having been declared) a quorum entitled to vote was present duly held on the **                                                             and that a true copy of the Agreement has been retained by the Company.</w:t>
      </w:r>
    </w:p>
    <w:p w14:paraId="1CF32B71" w14:textId="77777777" w:rsidR="00F171A6" w:rsidRDefault="00F171A6" w:rsidP="00F171A6">
      <w:pPr>
        <w:ind w:left="709" w:hanging="709"/>
      </w:pPr>
      <w:r>
        <w:t>2.</w:t>
      </w:r>
      <w:r>
        <w:tab/>
        <w:t>there are no limitations on the powers of the Company constitution or otherwise to grant this resolution.</w:t>
      </w:r>
    </w:p>
    <w:p w14:paraId="37D64F04" w14:textId="77777777" w:rsidR="00F171A6" w:rsidRDefault="00F171A6" w:rsidP="00F171A6"/>
    <w:p w14:paraId="33A21270" w14:textId="77777777" w:rsidR="00F171A6" w:rsidRDefault="00F171A6" w:rsidP="00F171A6"/>
    <w:p w14:paraId="6BAA1F30" w14:textId="77777777" w:rsidR="00F171A6" w:rsidRDefault="00F171A6" w:rsidP="00F171A6"/>
    <w:p w14:paraId="787B5FBB" w14:textId="77777777" w:rsidR="00F171A6" w:rsidRDefault="00F171A6" w:rsidP="00F171A6"/>
    <w:p w14:paraId="30148D55" w14:textId="77777777" w:rsidR="00F171A6" w:rsidRDefault="00F171A6" w:rsidP="00F171A6"/>
    <w:p w14:paraId="1F7ECE39" w14:textId="77777777" w:rsidR="00F171A6" w:rsidRDefault="00F171A6" w:rsidP="00F171A6"/>
    <w:p w14:paraId="5EBA1A1A" w14:textId="77777777" w:rsidR="00F171A6" w:rsidRDefault="00F171A6" w:rsidP="00F171A6">
      <w:pPr>
        <w:tabs>
          <w:tab w:val="left" w:pos="1845"/>
          <w:tab w:val="left" w:pos="5954"/>
        </w:tabs>
        <w:rPr>
          <w:u w:val="single"/>
        </w:rPr>
      </w:pPr>
      <w:r>
        <w:rPr>
          <w:b/>
          <w:bCs/>
          <w:u w:val="single"/>
        </w:rPr>
        <w:t>Signature of Chairperson***</w:t>
      </w:r>
      <w:r>
        <w:rPr>
          <w:u w:val="single"/>
        </w:rPr>
        <w:tab/>
      </w:r>
    </w:p>
    <w:p w14:paraId="24883688" w14:textId="77777777" w:rsidR="00F171A6" w:rsidRDefault="00F171A6" w:rsidP="00F171A6">
      <w:pPr>
        <w:tabs>
          <w:tab w:val="left" w:pos="1845"/>
          <w:tab w:val="left" w:pos="5103"/>
        </w:tabs>
        <w:rPr>
          <w:u w:val="single"/>
        </w:rPr>
      </w:pPr>
    </w:p>
    <w:p w14:paraId="18A0C624" w14:textId="77777777" w:rsidR="00F171A6" w:rsidRDefault="00F171A6" w:rsidP="00F171A6">
      <w:pPr>
        <w:tabs>
          <w:tab w:val="left" w:pos="5954"/>
        </w:tabs>
        <w:rPr>
          <w:u w:val="single"/>
        </w:rPr>
      </w:pPr>
      <w:r>
        <w:rPr>
          <w:b/>
          <w:bCs/>
          <w:u w:val="single"/>
        </w:rPr>
        <w:t>Date:</w:t>
      </w:r>
      <w:r>
        <w:rPr>
          <w:u w:val="single"/>
        </w:rPr>
        <w:t xml:space="preserve"> ****</w:t>
      </w:r>
      <w:r>
        <w:rPr>
          <w:u w:val="single"/>
        </w:rPr>
        <w:tab/>
      </w:r>
    </w:p>
    <w:p w14:paraId="6ADE1889" w14:textId="77777777" w:rsidR="00F171A6" w:rsidRDefault="00F171A6" w:rsidP="00F171A6"/>
    <w:p w14:paraId="65602838" w14:textId="77777777" w:rsidR="00F171A6" w:rsidRDefault="00F171A6" w:rsidP="00F171A6">
      <w:pPr>
        <w:ind w:left="426" w:hanging="426"/>
      </w:pPr>
      <w:r>
        <w:t>*</w:t>
      </w:r>
      <w:r>
        <w:tab/>
        <w:t>Please insert the full name of the person authorised at the Meeting by the Directors of the Company to sign the Agreement.</w:t>
      </w:r>
    </w:p>
    <w:p w14:paraId="34F3CE47" w14:textId="1A34E5AF" w:rsidR="00F171A6" w:rsidRDefault="00F171A6" w:rsidP="00F171A6">
      <w:pPr>
        <w:ind w:left="426" w:hanging="426"/>
      </w:pPr>
      <w:r>
        <w:t>**</w:t>
      </w:r>
      <w:r>
        <w:tab/>
        <w:t xml:space="preserve">Insert the date of the Meeting of the Directors of the Company. (Please include the date, </w:t>
      </w:r>
      <w:proofErr w:type="gramStart"/>
      <w:r>
        <w:t>month</w:t>
      </w:r>
      <w:proofErr w:type="gramEnd"/>
      <w:r>
        <w:t xml:space="preserve"> and year)</w:t>
      </w:r>
    </w:p>
    <w:p w14:paraId="083D3CC8" w14:textId="77777777" w:rsidR="00F171A6" w:rsidRDefault="00F171A6" w:rsidP="00F171A6">
      <w:pPr>
        <w:ind w:left="426" w:hanging="426"/>
      </w:pPr>
      <w:r>
        <w:t>***</w:t>
      </w:r>
      <w:r>
        <w:tab/>
        <w:t>The Chairperson of the Meeting of the Directors of the Company at which the Resolution was passed should sign here.  The Chairperson of the Meeting must be an active listed Director of the Company on Companies House at the date of signing this certification.</w:t>
      </w:r>
    </w:p>
    <w:p w14:paraId="305186F8" w14:textId="07CAD2CF" w:rsidR="00F171A6" w:rsidRDefault="00F171A6" w:rsidP="00F171A6">
      <w:pPr>
        <w:ind w:left="426" w:hanging="426"/>
      </w:pPr>
      <w:r>
        <w:t>****</w:t>
      </w:r>
      <w:r>
        <w:tab/>
        <w:t>Insert the date this Resolution was signed by the Chairperson which should be on or after the date the Meeting was held.</w:t>
      </w:r>
    </w:p>
    <w:p w14:paraId="7C125884" w14:textId="77777777" w:rsidR="000A414B" w:rsidRDefault="000A414B" w:rsidP="00F171A6"/>
    <w:sectPr w:rsidR="000A414B">
      <w:headerReference w:type="default" r:id="rId15"/>
      <w:footerReference w:type="default" r:id="rId16"/>
      <w:pgSz w:w="11906" w:h="16838" w:code="9"/>
      <w:pgMar w:top="431" w:right="1009" w:bottom="312" w:left="1298" w:header="431" w:footer="31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1ABAC" w14:textId="77777777" w:rsidR="00E04673" w:rsidRDefault="00E04673">
      <w:r>
        <w:separator/>
      </w:r>
    </w:p>
  </w:endnote>
  <w:endnote w:type="continuationSeparator" w:id="0">
    <w:p w14:paraId="29E95886" w14:textId="77777777" w:rsidR="00E04673" w:rsidRDefault="00E04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3309F" w14:textId="77777777" w:rsidR="00313069" w:rsidRDefault="00313069">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D20E7" w14:textId="77777777" w:rsidR="00313069" w:rsidRDefault="00313069">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AFFA" w14:textId="77777777" w:rsidR="00313069" w:rsidRDefault="00313069">
    <w:r>
      <w:cr/>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88B79" w14:textId="77777777" w:rsidR="000A414B" w:rsidRDefault="000A41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87945" w14:textId="77777777" w:rsidR="00E04673" w:rsidRDefault="00E04673">
      <w:r>
        <w:separator/>
      </w:r>
    </w:p>
  </w:footnote>
  <w:footnote w:type="continuationSeparator" w:id="0">
    <w:p w14:paraId="7CC739B4" w14:textId="77777777" w:rsidR="00E04673" w:rsidRDefault="00E04673">
      <w:r>
        <w:continuationSeparator/>
      </w:r>
    </w:p>
  </w:footnote>
  <w:footnote w:id="1">
    <w:p w14:paraId="4DF3748E" w14:textId="77777777" w:rsidR="007433ED" w:rsidRDefault="007433ED" w:rsidP="007433ED">
      <w:pPr>
        <w:pStyle w:val="FootnoteText"/>
      </w:pPr>
      <w:r>
        <w:rPr>
          <w:rStyle w:val="FootnoteReference"/>
        </w:rPr>
        <w:footnoteRef/>
      </w:r>
      <w:r>
        <w:t xml:space="preserve"> </w:t>
      </w:r>
      <w:r>
        <w:rPr>
          <w:rStyle w:val="FootnoteReference"/>
        </w:rPr>
        <w:footnoteRef/>
      </w:r>
      <w:r>
        <w:t xml:space="preserve"> If a previous Supplemental Agreement was issued for this loan</w:t>
      </w:r>
    </w:p>
    <w:p w14:paraId="2BF6DC32" w14:textId="0FCB38C4" w:rsidR="007433ED" w:rsidRPr="007433ED" w:rsidRDefault="007433ED">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87030" w14:textId="77777777" w:rsidR="00313069" w:rsidRDefault="00313069">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B43B" w14:textId="77777777" w:rsidR="00313069" w:rsidRDefault="00313069">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3E8EE" w14:textId="77777777" w:rsidR="00313069" w:rsidRDefault="00313069">
    <w:r>
      <w:c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DF306" w14:textId="77777777" w:rsidR="000A414B" w:rsidRDefault="000A41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0113C"/>
    <w:multiLevelType w:val="singleLevel"/>
    <w:tmpl w:val="FFFFFFFF"/>
    <w:lvl w:ilvl="0">
      <w:start w:val="1"/>
      <w:numFmt w:val="decimal"/>
      <w:pStyle w:val="SupAgParties"/>
      <w:lvlText w:val="(%1)"/>
      <w:lvlJc w:val="left"/>
      <w:pPr>
        <w:tabs>
          <w:tab w:val="num" w:pos="567"/>
        </w:tabs>
        <w:ind w:left="567" w:hanging="567"/>
      </w:pPr>
      <w:rPr>
        <w:rFonts w:cs="Times New Roman"/>
      </w:rPr>
    </w:lvl>
  </w:abstractNum>
  <w:abstractNum w:abstractNumId="1" w15:restartNumberingAfterBreak="0">
    <w:nsid w:val="2A5964AF"/>
    <w:multiLevelType w:val="multilevel"/>
    <w:tmpl w:val="FFFFFFFF"/>
    <w:lvl w:ilvl="0">
      <w:start w:val="1"/>
      <w:numFmt w:val="decimal"/>
      <w:pStyle w:val="Clause1"/>
      <w:lvlText w:val="%1"/>
      <w:lvlJc w:val="left"/>
      <w:pPr>
        <w:tabs>
          <w:tab w:val="num" w:pos="709"/>
        </w:tabs>
        <w:ind w:left="709" w:hanging="709"/>
      </w:pPr>
      <w:rPr>
        <w:rFonts w:ascii="Arial" w:hAnsi="Arial" w:cs="Times New Roman" w:hint="default"/>
        <w:b/>
        <w:i w:val="0"/>
        <w:sz w:val="20"/>
      </w:rPr>
    </w:lvl>
    <w:lvl w:ilvl="1">
      <w:start w:val="1"/>
      <w:numFmt w:val="decimal"/>
      <w:pStyle w:val="Clause11"/>
      <w:lvlText w:val="%1.%2"/>
      <w:lvlJc w:val="left"/>
      <w:pPr>
        <w:tabs>
          <w:tab w:val="num" w:pos="709"/>
        </w:tabs>
        <w:ind w:left="709" w:hanging="709"/>
      </w:pPr>
      <w:rPr>
        <w:rFonts w:ascii="Arial" w:hAnsi="Arial" w:cs="Times New Roman" w:hint="default"/>
        <w:b w:val="0"/>
        <w:i w:val="0"/>
        <w:sz w:val="20"/>
      </w:rPr>
    </w:lvl>
    <w:lvl w:ilvl="2">
      <w:start w:val="1"/>
      <w:numFmt w:val="decimal"/>
      <w:pStyle w:val="Clause111"/>
      <w:lvlText w:val="%1.%2.%3"/>
      <w:lvlJc w:val="left"/>
      <w:pPr>
        <w:tabs>
          <w:tab w:val="num" w:pos="709"/>
        </w:tabs>
        <w:ind w:left="709" w:hanging="709"/>
      </w:pPr>
      <w:rPr>
        <w:rFonts w:ascii="Arial" w:hAnsi="Arial" w:cs="Times New Roman" w:hint="default"/>
        <w:b w:val="0"/>
        <w:i w:val="0"/>
        <w:sz w:val="2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318E52A0"/>
    <w:multiLevelType w:val="multilevel"/>
    <w:tmpl w:val="FFFFFFFF"/>
    <w:lvl w:ilvl="0">
      <w:start w:val="1"/>
      <w:numFmt w:val="decimal"/>
      <w:lvlText w:val="%1"/>
      <w:lvlJc w:val="left"/>
      <w:pPr>
        <w:tabs>
          <w:tab w:val="num" w:pos="567"/>
        </w:tabs>
        <w:ind w:left="567" w:hanging="567"/>
      </w:pPr>
      <w:rPr>
        <w:rFonts w:ascii="Times New Roman" w:hAnsi="Times New Roman" w:cs="Times New Roman" w:hint="default"/>
        <w:b w:val="0"/>
        <w:i w:val="0"/>
        <w:sz w:val="20"/>
      </w:rPr>
    </w:lvl>
    <w:lvl w:ilvl="1">
      <w:start w:val="1"/>
      <w:numFmt w:val="decimal"/>
      <w:lvlText w:val="%1.%2"/>
      <w:lvlJc w:val="left"/>
      <w:pPr>
        <w:tabs>
          <w:tab w:val="num" w:pos="567"/>
        </w:tabs>
        <w:ind w:left="567" w:hanging="567"/>
      </w:pPr>
      <w:rPr>
        <w:rFonts w:cs="Times New Roman"/>
      </w:rPr>
    </w:lvl>
    <w:lvl w:ilvl="2">
      <w:start w:val="1"/>
      <w:numFmt w:val="lowerLetter"/>
      <w:lvlText w:val="(%3)"/>
      <w:lvlJc w:val="left"/>
      <w:pPr>
        <w:tabs>
          <w:tab w:val="num" w:pos="1134"/>
        </w:tabs>
        <w:ind w:left="1134" w:hanging="567"/>
      </w:pPr>
      <w:rPr>
        <w:rFonts w:cs="Times New Roman"/>
      </w:rPr>
    </w:lvl>
    <w:lvl w:ilvl="3">
      <w:start w:val="1"/>
      <w:numFmt w:val="lowerRoman"/>
      <w:lvlText w:val="(%4)"/>
      <w:lvlJc w:val="left"/>
      <w:pPr>
        <w:tabs>
          <w:tab w:val="num" w:pos="1854"/>
        </w:tabs>
        <w:ind w:left="1701" w:hanging="567"/>
      </w:pPr>
      <w:rPr>
        <w:rFonts w:ascii="Times New Roman" w:hAnsi="Times New Roman" w:cs="Times New Roman" w:hint="default"/>
        <w:b w:val="0"/>
        <w:i/>
        <w:sz w:val="20"/>
      </w:rPr>
    </w:lvl>
    <w:lvl w:ilvl="4">
      <w:start w:val="1"/>
      <w:numFmt w:val="decimal"/>
      <w:lvlText w:val="(%5)"/>
      <w:lvlJc w:val="left"/>
      <w:pPr>
        <w:tabs>
          <w:tab w:val="num" w:pos="2126"/>
        </w:tabs>
        <w:ind w:left="2126" w:hanging="425"/>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3" w15:restartNumberingAfterBreak="0">
    <w:nsid w:val="34543BAA"/>
    <w:multiLevelType w:val="singleLevel"/>
    <w:tmpl w:val="FFFFFFFF"/>
    <w:lvl w:ilvl="0">
      <w:numFmt w:val="bullet"/>
      <w:lvlText w:val=""/>
      <w:lvlJc w:val="left"/>
      <w:pPr>
        <w:tabs>
          <w:tab w:val="num" w:pos="360"/>
        </w:tabs>
        <w:ind w:left="360" w:hanging="360"/>
      </w:pPr>
      <w:rPr>
        <w:rFonts w:ascii="Symbol" w:hAnsi="Symbol" w:hint="default"/>
      </w:rPr>
    </w:lvl>
  </w:abstractNum>
  <w:abstractNum w:abstractNumId="4" w15:restartNumberingAfterBreak="0">
    <w:nsid w:val="4645122E"/>
    <w:multiLevelType w:val="hybridMultilevel"/>
    <w:tmpl w:val="FFFFFFFF"/>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55617C9"/>
    <w:multiLevelType w:val="multilevel"/>
    <w:tmpl w:val="FFFFFFFF"/>
    <w:lvl w:ilvl="0">
      <w:start w:val="1"/>
      <w:numFmt w:val="decimal"/>
      <w:lvlText w:val="%1"/>
      <w:lvlJc w:val="left"/>
      <w:pPr>
        <w:tabs>
          <w:tab w:val="num" w:pos="709"/>
        </w:tabs>
        <w:ind w:left="709" w:hanging="709"/>
      </w:pPr>
      <w:rPr>
        <w:rFonts w:cs="Times New Roman" w:hint="default"/>
      </w:rPr>
    </w:lvl>
    <w:lvl w:ilvl="1">
      <w:start w:val="1"/>
      <w:numFmt w:val="decimal"/>
      <w:pStyle w:val="Clause1a"/>
      <w:lvlText w:val="%1.(%2)"/>
      <w:lvlJc w:val="left"/>
      <w:pPr>
        <w:tabs>
          <w:tab w:val="num" w:pos="709"/>
        </w:tabs>
        <w:ind w:left="709"/>
      </w:pPr>
      <w:rPr>
        <w:rFonts w:cs="Times New Roman" w:hint="default"/>
      </w:rPr>
    </w:lvl>
    <w:lvl w:ilvl="2">
      <w:start w:val="1"/>
      <w:numFmt w:val="decimal"/>
      <w:lvlText w:val="1.%3.%2"/>
      <w:lvlJc w:val="left"/>
      <w:pPr>
        <w:tabs>
          <w:tab w:val="num" w:pos="709"/>
        </w:tabs>
        <w:ind w:left="709"/>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67365AFD"/>
    <w:multiLevelType w:val="multilevel"/>
    <w:tmpl w:val="55040ECC"/>
    <w:lvl w:ilvl="0">
      <w:start w:val="1"/>
      <w:numFmt w:val="decimal"/>
      <w:lvlText w:val="%1.1"/>
      <w:lvlJc w:val="left"/>
      <w:pPr>
        <w:tabs>
          <w:tab w:val="num" w:pos="0"/>
        </w:tabs>
        <w:ind w:hanging="567"/>
      </w:pPr>
      <w:rPr>
        <w:rFonts w:cs="Times New Roman" w:hint="default"/>
        <w:b w:val="0"/>
        <w:i w:val="0"/>
      </w:rPr>
    </w:lvl>
    <w:lvl w:ilvl="1">
      <w:start w:val="1"/>
      <w:numFmt w:val="decimal"/>
      <w:lvlText w:val="%1.%2"/>
      <w:lvlJc w:val="left"/>
      <w:pPr>
        <w:tabs>
          <w:tab w:val="num" w:pos="0"/>
        </w:tabs>
        <w:ind w:hanging="567"/>
      </w:pPr>
      <w:rPr>
        <w:rFonts w:cs="Times New Roman" w:hint="default"/>
        <w:b w:val="0"/>
        <w:i w:val="0"/>
      </w:rPr>
    </w:lvl>
    <w:lvl w:ilvl="2">
      <w:start w:val="1"/>
      <w:numFmt w:val="none"/>
      <w:lvlText w:val="(1)"/>
      <w:lvlJc w:val="left"/>
      <w:pPr>
        <w:tabs>
          <w:tab w:val="num" w:pos="709"/>
        </w:tabs>
        <w:ind w:left="709" w:hanging="709"/>
      </w:pPr>
      <w:rPr>
        <w:rFonts w:cs="Times New Roman" w:hint="default"/>
        <w:b w:val="0"/>
        <w:i w:val="0"/>
      </w:rPr>
    </w:lvl>
    <w:lvl w:ilvl="3">
      <w:start w:val="1"/>
      <w:numFmt w:val="lowerRoman"/>
      <w:lvlText w:val="(%4)"/>
      <w:lvlJc w:val="left"/>
      <w:pPr>
        <w:tabs>
          <w:tab w:val="num" w:pos="1287"/>
        </w:tabs>
        <w:ind w:left="1134" w:hanging="567"/>
      </w:pPr>
      <w:rPr>
        <w:rFonts w:cs="Times New Roman" w:hint="default"/>
        <w:b w:val="0"/>
        <w:i w:val="0"/>
      </w:rPr>
    </w:lvl>
    <w:lvl w:ilvl="4">
      <w:start w:val="1"/>
      <w:numFmt w:val="none"/>
      <w:lvlText w:val="(%5)"/>
      <w:lvlJc w:val="left"/>
      <w:pPr>
        <w:tabs>
          <w:tab w:val="num" w:pos="1494"/>
        </w:tabs>
        <w:ind w:left="1418" w:hanging="284"/>
      </w:pPr>
      <w:rPr>
        <w:rFonts w:cs="Times New Roman" w:hint="default"/>
      </w:rPr>
    </w:lvl>
    <w:lvl w:ilvl="5">
      <w:start w:val="1"/>
      <w:numFmt w:val="decimal"/>
      <w:lvlText w:val="%1.%2.%3.%4.%5.%6."/>
      <w:lvlJc w:val="left"/>
      <w:pPr>
        <w:tabs>
          <w:tab w:val="num" w:pos="3033"/>
        </w:tabs>
        <w:ind w:left="2169" w:hanging="936"/>
      </w:pPr>
      <w:rPr>
        <w:rFonts w:cs="Times New Roman" w:hint="default"/>
      </w:rPr>
    </w:lvl>
    <w:lvl w:ilvl="6">
      <w:start w:val="1"/>
      <w:numFmt w:val="decimal"/>
      <w:lvlText w:val="%1.%2.%3.%4.%5.%6.%7."/>
      <w:lvlJc w:val="left"/>
      <w:pPr>
        <w:tabs>
          <w:tab w:val="num" w:pos="3753"/>
        </w:tabs>
        <w:ind w:left="2673" w:hanging="1080"/>
      </w:pPr>
      <w:rPr>
        <w:rFonts w:cs="Times New Roman" w:hint="default"/>
      </w:rPr>
    </w:lvl>
    <w:lvl w:ilvl="7">
      <w:start w:val="1"/>
      <w:numFmt w:val="decimal"/>
      <w:lvlText w:val="%1.%2.%3.%4.%5.%6.%7.%8."/>
      <w:lvlJc w:val="left"/>
      <w:pPr>
        <w:tabs>
          <w:tab w:val="num" w:pos="4473"/>
        </w:tabs>
        <w:ind w:left="3177" w:hanging="1224"/>
      </w:pPr>
      <w:rPr>
        <w:rFonts w:cs="Times New Roman" w:hint="default"/>
      </w:rPr>
    </w:lvl>
    <w:lvl w:ilvl="8">
      <w:start w:val="1"/>
      <w:numFmt w:val="decimal"/>
      <w:lvlText w:val="%1.%2.%3.%4.%5.%6.%7.%8.%9."/>
      <w:lvlJc w:val="left"/>
      <w:pPr>
        <w:tabs>
          <w:tab w:val="num" w:pos="5193"/>
        </w:tabs>
        <w:ind w:left="3753" w:hanging="1440"/>
      </w:pPr>
      <w:rPr>
        <w:rFonts w:cs="Times New Roman" w:hint="default"/>
      </w:rPr>
    </w:lvl>
  </w:abstractNum>
  <w:abstractNum w:abstractNumId="7" w15:restartNumberingAfterBreak="0">
    <w:nsid w:val="75C5469E"/>
    <w:multiLevelType w:val="multilevel"/>
    <w:tmpl w:val="FFFFFFFF"/>
    <w:lvl w:ilvl="0">
      <w:start w:val="1"/>
      <w:numFmt w:val="decimal"/>
      <w:pStyle w:val="SupAgA1"/>
      <w:lvlText w:val="%1"/>
      <w:lvlJc w:val="left"/>
      <w:pPr>
        <w:tabs>
          <w:tab w:val="num" w:pos="567"/>
        </w:tabs>
        <w:ind w:left="567" w:hanging="567"/>
      </w:pPr>
      <w:rPr>
        <w:rFonts w:cs="Times New Roman"/>
      </w:rPr>
    </w:lvl>
    <w:lvl w:ilvl="1">
      <w:start w:val="1"/>
      <w:numFmt w:val="lowerLetter"/>
      <w:pStyle w:val="SupAgBa"/>
      <w:lvlText w:val="(%2)"/>
      <w:lvlJc w:val="left"/>
      <w:pPr>
        <w:tabs>
          <w:tab w:val="num" w:pos="1134"/>
        </w:tabs>
        <w:ind w:left="1134" w:hanging="567"/>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460727889">
    <w:abstractNumId w:val="2"/>
  </w:num>
  <w:num w:numId="2" w16cid:durableId="488911444">
    <w:abstractNumId w:val="0"/>
  </w:num>
  <w:num w:numId="3" w16cid:durableId="137307996">
    <w:abstractNumId w:val="7"/>
  </w:num>
  <w:num w:numId="4" w16cid:durableId="784269661">
    <w:abstractNumId w:val="3"/>
  </w:num>
  <w:num w:numId="5" w16cid:durableId="1576864464">
    <w:abstractNumId w:val="5"/>
  </w:num>
  <w:num w:numId="6" w16cid:durableId="2030331851">
    <w:abstractNumId w:val="1"/>
  </w:num>
  <w:num w:numId="7" w16cid:durableId="1763792873">
    <w:abstractNumId w:val="4"/>
  </w:num>
  <w:num w:numId="8" w16cid:durableId="12391063">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14B"/>
    <w:rsid w:val="000A414B"/>
    <w:rsid w:val="00313069"/>
    <w:rsid w:val="003255F6"/>
    <w:rsid w:val="007433ED"/>
    <w:rsid w:val="00AF4267"/>
    <w:rsid w:val="00E04673"/>
    <w:rsid w:val="00F17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622E2C"/>
  <w14:defaultImageDpi w14:val="96"/>
  <w15:docId w15:val="{D76A126F-D4A0-44C3-8D84-153569F77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jc w:val="both"/>
    </w:pPr>
    <w:rPr>
      <w:rFonts w:ascii="Arial" w:hAnsi="Arial"/>
      <w:sz w:val="20"/>
      <w:szCs w:val="20"/>
      <w:lang w:eastAsia="ja-JP"/>
    </w:rPr>
  </w:style>
  <w:style w:type="paragraph" w:styleId="Heading1">
    <w:name w:val="heading 1"/>
    <w:basedOn w:val="Normal"/>
    <w:next w:val="Normal"/>
    <w:link w:val="Heading1Char"/>
    <w:uiPriority w:val="99"/>
    <w:qFormat/>
    <w:pPr>
      <w:keepNext/>
      <w:spacing w:before="240" w:after="60"/>
      <w:outlineLvl w:val="0"/>
    </w:pPr>
    <w:rPr>
      <w:b/>
      <w:kern w:val="28"/>
      <w:sz w:val="28"/>
    </w:rPr>
  </w:style>
  <w:style w:type="paragraph" w:styleId="Heading2">
    <w:name w:val="heading 2"/>
    <w:basedOn w:val="Normal"/>
    <w:next w:val="Normal"/>
    <w:link w:val="Heading2Char"/>
    <w:uiPriority w:val="99"/>
    <w:qFormat/>
    <w:pPr>
      <w:keepNext/>
      <w:outlineLvl w:val="1"/>
    </w:pPr>
    <w:rPr>
      <w:b/>
    </w:rPr>
  </w:style>
  <w:style w:type="paragraph" w:styleId="Heading3">
    <w:name w:val="heading 3"/>
    <w:basedOn w:val="Normal"/>
    <w:next w:val="Normal"/>
    <w:link w:val="Heading3Char"/>
    <w:uiPriority w:val="99"/>
    <w:qFormat/>
    <w:pPr>
      <w:keepNext/>
      <w:suppressAutoHyphens w:val="0"/>
      <w:outlineLvl w:val="2"/>
    </w:pPr>
    <w:rPr>
      <w:b/>
      <w:lang w:val="en-US"/>
    </w:rPr>
  </w:style>
  <w:style w:type="paragraph" w:styleId="Heading4">
    <w:name w:val="heading 4"/>
    <w:basedOn w:val="Normal"/>
    <w:next w:val="Normal"/>
    <w:link w:val="Heading4Char"/>
    <w:uiPriority w:val="99"/>
    <w:qFormat/>
    <w:pPr>
      <w:keepNext/>
      <w:suppressAutoHyphens w:val="0"/>
      <w:jc w:val="left"/>
      <w:outlineLvl w:val="3"/>
    </w:pPr>
    <w:rPr>
      <w:b/>
      <w:u w:val="single"/>
      <w:lang w:val="en-US"/>
    </w:rPr>
  </w:style>
  <w:style w:type="paragraph" w:styleId="Heading5">
    <w:name w:val="heading 5"/>
    <w:basedOn w:val="Normal"/>
    <w:next w:val="Normal"/>
    <w:link w:val="Heading5Char"/>
    <w:uiPriority w:val="99"/>
    <w:qFormat/>
    <w:pPr>
      <w:keepNext/>
      <w:outlineLvl w:val="4"/>
    </w:pPr>
    <w:rPr>
      <w:b/>
      <w:color w:val="FF0000"/>
    </w:rPr>
  </w:style>
  <w:style w:type="paragraph" w:styleId="Heading6">
    <w:name w:val="heading 6"/>
    <w:basedOn w:val="Normal"/>
    <w:next w:val="Normal"/>
    <w:link w:val="Heading6Char"/>
    <w:uiPriority w:val="99"/>
    <w:qFormat/>
    <w:pPr>
      <w:numPr>
        <w:ilvl w:val="5"/>
        <w:numId w:val="1"/>
      </w:numPr>
      <w:spacing w:before="240" w:after="60"/>
      <w:outlineLvl w:val="5"/>
    </w:pPr>
    <w:rPr>
      <w:i/>
      <w:sz w:val="22"/>
    </w:rPr>
  </w:style>
  <w:style w:type="paragraph" w:styleId="Heading7">
    <w:name w:val="heading 7"/>
    <w:basedOn w:val="Normal"/>
    <w:next w:val="Normal"/>
    <w:link w:val="Heading7Char"/>
    <w:uiPriority w:val="99"/>
    <w:qFormat/>
    <w:pPr>
      <w:numPr>
        <w:ilvl w:val="6"/>
        <w:numId w:val="1"/>
      </w:numPr>
      <w:spacing w:before="240" w:after="60"/>
      <w:outlineLvl w:val="6"/>
    </w:pPr>
  </w:style>
  <w:style w:type="paragraph" w:styleId="Heading8">
    <w:name w:val="heading 8"/>
    <w:basedOn w:val="Normal"/>
    <w:next w:val="Normal"/>
    <w:link w:val="Heading8Char"/>
    <w:uiPriority w:val="99"/>
    <w:qFormat/>
    <w:pPr>
      <w:numPr>
        <w:ilvl w:val="7"/>
        <w:numId w:val="1"/>
      </w:numPr>
      <w:spacing w:before="240" w:after="60"/>
      <w:outlineLvl w:val="7"/>
    </w:pPr>
    <w:rPr>
      <w:i/>
    </w:rPr>
  </w:style>
  <w:style w:type="paragraph" w:styleId="Heading9">
    <w:name w:val="heading 9"/>
    <w:basedOn w:val="Normal"/>
    <w:next w:val="Normal"/>
    <w:link w:val="Heading9Char"/>
    <w:uiPriority w:val="99"/>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ja-JP"/>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ja-JP"/>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ja-JP"/>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ja-JP"/>
    </w:rPr>
  </w:style>
  <w:style w:type="character" w:customStyle="1" w:styleId="Heading6Char">
    <w:name w:val="Heading 6 Char"/>
    <w:basedOn w:val="DefaultParagraphFont"/>
    <w:link w:val="Heading6"/>
    <w:uiPriority w:val="99"/>
    <w:rPr>
      <w:rFonts w:ascii="Arial" w:hAnsi="Arial"/>
      <w:i/>
      <w:szCs w:val="20"/>
      <w:lang w:eastAsia="ja-JP"/>
    </w:rPr>
  </w:style>
  <w:style w:type="character" w:customStyle="1" w:styleId="Heading7Char">
    <w:name w:val="Heading 7 Char"/>
    <w:basedOn w:val="DefaultParagraphFont"/>
    <w:link w:val="Heading7"/>
    <w:uiPriority w:val="99"/>
    <w:rPr>
      <w:rFonts w:ascii="Arial" w:hAnsi="Arial"/>
      <w:sz w:val="20"/>
      <w:szCs w:val="20"/>
      <w:lang w:eastAsia="ja-JP"/>
    </w:rPr>
  </w:style>
  <w:style w:type="character" w:customStyle="1" w:styleId="Heading8Char">
    <w:name w:val="Heading 8 Char"/>
    <w:basedOn w:val="DefaultParagraphFont"/>
    <w:link w:val="Heading8"/>
    <w:uiPriority w:val="99"/>
    <w:rPr>
      <w:rFonts w:ascii="Arial" w:hAnsi="Arial"/>
      <w:i/>
      <w:sz w:val="20"/>
      <w:szCs w:val="20"/>
      <w:lang w:eastAsia="ja-JP"/>
    </w:rPr>
  </w:style>
  <w:style w:type="character" w:customStyle="1" w:styleId="Heading9Char">
    <w:name w:val="Heading 9 Char"/>
    <w:basedOn w:val="DefaultParagraphFont"/>
    <w:link w:val="Heading9"/>
    <w:uiPriority w:val="99"/>
    <w:rPr>
      <w:rFonts w:ascii="Arial" w:hAnsi="Arial"/>
      <w:b/>
      <w:i/>
      <w:sz w:val="18"/>
      <w:szCs w:val="20"/>
      <w:lang w:eastAsia="ja-JP"/>
    </w:rPr>
  </w:style>
  <w:style w:type="paragraph" w:customStyle="1" w:styleId="SupAgParties">
    <w:name w:val="SupAgParties"/>
    <w:basedOn w:val="Normal"/>
    <w:next w:val="Normal"/>
    <w:uiPriority w:val="99"/>
    <w:pPr>
      <w:numPr>
        <w:numId w:val="2"/>
      </w:numPr>
    </w:p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Arial" w:hAnsi="Arial"/>
      <w:sz w:val="20"/>
      <w:szCs w:val="20"/>
      <w:lang w:eastAsia="ja-JP"/>
    </w:rPr>
  </w:style>
  <w:style w:type="paragraph" w:customStyle="1" w:styleId="SupAgA1">
    <w:name w:val="SupAgA 1"/>
    <w:basedOn w:val="Normal"/>
    <w:next w:val="Normal"/>
    <w:pPr>
      <w:keepNext/>
      <w:keepLines/>
      <w:numPr>
        <w:numId w:val="3"/>
      </w:numPr>
    </w:pPr>
  </w:style>
  <w:style w:type="paragraph" w:customStyle="1" w:styleId="SupAgBa">
    <w:name w:val="SupAgB (a)"/>
    <w:basedOn w:val="Normal"/>
    <w:next w:val="Normal"/>
    <w:pPr>
      <w:keepLines/>
      <w:numPr>
        <w:ilvl w:val="1"/>
        <w:numId w:val="3"/>
      </w:numPr>
    </w:pPr>
  </w:style>
  <w:style w:type="paragraph" w:customStyle="1" w:styleId="SupAgB">
    <w:name w:val="SupAgB"/>
    <w:basedOn w:val="Normal"/>
    <w:next w:val="Normal"/>
    <w:uiPriority w:val="99"/>
    <w:pPr>
      <w:ind w:left="567"/>
    </w:pPr>
  </w:style>
  <w:style w:type="paragraph" w:customStyle="1" w:styleId="SupAgBRepay">
    <w:name w:val="SupAgBRepay"/>
    <w:basedOn w:val="Normal"/>
    <w:next w:val="Normal"/>
    <w:uiPriority w:val="99"/>
    <w:pPr>
      <w:ind w:left="4536" w:hanging="3969"/>
    </w:p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Arial" w:hAnsi="Arial"/>
      <w:sz w:val="20"/>
      <w:szCs w:val="20"/>
      <w:lang w:eastAsia="ja-JP"/>
    </w:rPr>
  </w:style>
  <w:style w:type="paragraph" w:customStyle="1" w:styleId="Clause1">
    <w:name w:val="Clause 1"/>
    <w:basedOn w:val="Normal"/>
    <w:next w:val="Normal"/>
    <w:uiPriority w:val="99"/>
    <w:pPr>
      <w:numPr>
        <w:numId w:val="6"/>
      </w:numPr>
    </w:pPr>
    <w:rPr>
      <w:b/>
    </w:rPr>
  </w:style>
  <w:style w:type="paragraph" w:customStyle="1" w:styleId="Clause11">
    <w:name w:val="Clause1.1"/>
    <w:basedOn w:val="Normal"/>
    <w:next w:val="Normal"/>
    <w:uiPriority w:val="99"/>
    <w:pPr>
      <w:numPr>
        <w:ilvl w:val="1"/>
        <w:numId w:val="6"/>
      </w:numPr>
    </w:pPr>
  </w:style>
  <w:style w:type="paragraph" w:customStyle="1" w:styleId="Clause1a">
    <w:name w:val="Clause1a"/>
    <w:basedOn w:val="Normal"/>
    <w:uiPriority w:val="99"/>
    <w:pPr>
      <w:numPr>
        <w:ilvl w:val="1"/>
        <w:numId w:val="5"/>
      </w:numPr>
    </w:pPr>
  </w:style>
  <w:style w:type="paragraph" w:customStyle="1" w:styleId="Clause111">
    <w:name w:val="Clause1.1.1"/>
    <w:basedOn w:val="Normal"/>
    <w:next w:val="Clause11"/>
    <w:uiPriority w:val="99"/>
    <w:pPr>
      <w:numPr>
        <w:ilvl w:val="2"/>
        <w:numId w:val="6"/>
      </w:numPr>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unhideWhenUsed/>
    <w:rsid w:val="007433ED"/>
  </w:style>
  <w:style w:type="character" w:customStyle="1" w:styleId="FootnoteTextChar">
    <w:name w:val="Footnote Text Char"/>
    <w:basedOn w:val="DefaultParagraphFont"/>
    <w:link w:val="FootnoteText"/>
    <w:uiPriority w:val="99"/>
    <w:semiHidden/>
    <w:rsid w:val="007433ED"/>
    <w:rPr>
      <w:rFonts w:ascii="Arial" w:hAnsi="Arial"/>
      <w:sz w:val="20"/>
      <w:szCs w:val="20"/>
      <w:lang w:eastAsia="ja-JP"/>
    </w:rPr>
  </w:style>
  <w:style w:type="character" w:styleId="FootnoteReference">
    <w:name w:val="footnote reference"/>
    <w:basedOn w:val="DefaultParagraphFont"/>
    <w:semiHidden/>
    <w:unhideWhenUsed/>
    <w:rsid w:val="007433ED"/>
    <w:rPr>
      <w:vertAlign w:val="superscript"/>
    </w:rPr>
  </w:style>
  <w:style w:type="paragraph" w:customStyle="1" w:styleId="FacHDOB11">
    <w:name w:val="FacHDOB1.1"/>
    <w:basedOn w:val="Normal"/>
    <w:next w:val="Normal"/>
    <w:rsid w:val="007433ED"/>
    <w:pPr>
      <w:tabs>
        <w:tab w:val="num" w:pos="0"/>
        <w:tab w:val="num" w:pos="567"/>
        <w:tab w:val="left" w:pos="709"/>
      </w:tabs>
      <w:ind w:left="567" w:hanging="567"/>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3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542</Words>
  <Characters>2866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 Jones</dc:creator>
  <dc:description>
  </dc:description>
  <cp:lastModifiedBy>O'Connor, Jane (C&amp;I)</cp:lastModifiedBy>
  <cp:revision>2</cp:revision>
  <dcterms:created xsi:type="dcterms:W3CDTF">2025-02-11T10:17:00Z</dcterms:created>
  <dcterms:modified xsi:type="dcterms:W3CDTF">2025-02-11T10:17:00Z</dcterms:modified>
</cp:coreProperties>
</file>